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B2961" w14:textId="0D16E193"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A86306">
        <w:rPr>
          <w:rFonts w:ascii="Arial" w:eastAsia="Batang" w:hAnsi="Arial" w:cs="Arial"/>
          <w:b/>
          <w:bCs/>
          <w:szCs w:val="22"/>
        </w:rPr>
        <w:t>7</w:t>
      </w:r>
      <w:r w:rsidRPr="00074926">
        <w:rPr>
          <w:rFonts w:ascii="Arial" w:eastAsia="Batang" w:hAnsi="Arial" w:cs="Arial"/>
          <w:b/>
          <w:bCs/>
          <w:szCs w:val="22"/>
        </w:rPr>
        <w:tab/>
      </w:r>
      <w:r w:rsidRPr="00074926">
        <w:rPr>
          <w:rFonts w:ascii="Arial" w:eastAsia="Batang" w:hAnsi="Arial" w:cs="Arial"/>
          <w:b/>
          <w:bCs/>
          <w:szCs w:val="22"/>
        </w:rPr>
        <w:tab/>
      </w:r>
      <w:r w:rsidR="00A86306" w:rsidRPr="00A86306">
        <w:rPr>
          <w:rFonts w:ascii="Arial" w:eastAsia="Batang" w:hAnsi="Arial" w:cs="Arial"/>
          <w:b/>
          <w:bCs/>
          <w:szCs w:val="22"/>
        </w:rPr>
        <w:t>R1-1907071</w:t>
      </w:r>
    </w:p>
    <w:p w14:paraId="3B0F6453" w14:textId="640CF74D" w:rsidR="00855F39" w:rsidRPr="00074926" w:rsidRDefault="00A86306" w:rsidP="00855F39">
      <w:pPr>
        <w:tabs>
          <w:tab w:val="center" w:pos="4536"/>
          <w:tab w:val="right" w:pos="9072"/>
        </w:tabs>
        <w:ind w:left="1440" w:hanging="1440"/>
        <w:rPr>
          <w:rFonts w:ascii="Arial" w:eastAsia="MS Mincho" w:hAnsi="Arial" w:cs="Arial"/>
          <w:b/>
          <w:bCs/>
          <w:szCs w:val="22"/>
          <w:lang w:eastAsia="ja-JP"/>
        </w:rPr>
      </w:pPr>
      <w:r w:rsidRPr="00A86306">
        <w:rPr>
          <w:rFonts w:ascii="Arial" w:eastAsia="MS Mincho" w:hAnsi="Arial" w:cs="Arial"/>
          <w:b/>
          <w:bCs/>
          <w:szCs w:val="22"/>
          <w:lang w:eastAsia="ja-JP"/>
        </w:rPr>
        <w:t>Reno, USA, May 13th – 17th,</w:t>
      </w:r>
      <w:r w:rsidR="004D5BF4" w:rsidRPr="004D5BF4">
        <w:rPr>
          <w:rFonts w:ascii="Arial" w:eastAsia="MS Mincho" w:hAnsi="Arial" w:cs="Arial"/>
          <w:b/>
          <w:bCs/>
          <w:szCs w:val="22"/>
          <w:lang w:eastAsia="ja-JP"/>
        </w:rPr>
        <w:t xml:space="preserve">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7BF03B12" w:rsidR="00855F39" w:rsidRPr="00074926" w:rsidRDefault="007D59B0" w:rsidP="00855F39">
      <w:pPr>
        <w:tabs>
          <w:tab w:val="left" w:pos="1800"/>
        </w:tabs>
        <w:spacing w:after="60"/>
        <w:rPr>
          <w:rFonts w:eastAsia="MS Mincho"/>
          <w:b/>
          <w:lang w:val="en-US"/>
        </w:rPr>
      </w:pPr>
      <w:r>
        <w:rPr>
          <w:b/>
          <w:lang w:val="en-US"/>
        </w:rPr>
        <w:t>Agenda Item:</w:t>
      </w:r>
      <w:r>
        <w:rPr>
          <w:b/>
          <w:lang w:val="en-US"/>
        </w:rPr>
        <w:tab/>
      </w:r>
      <w:r w:rsidR="00487E8A">
        <w:rPr>
          <w:b/>
          <w:lang w:val="en-US"/>
        </w:rPr>
        <w:t>6</w:t>
      </w:r>
      <w:r w:rsidR="005C70A9">
        <w:rPr>
          <w:b/>
          <w:lang w:val="en-US"/>
        </w:rPr>
        <w:t>.2</w:t>
      </w:r>
      <w:r w:rsidR="00855F39" w:rsidRPr="00074926">
        <w:rPr>
          <w:b/>
          <w:lang w:val="en-US"/>
        </w:rPr>
        <w:t>.</w:t>
      </w:r>
      <w:r w:rsidR="00487E8A">
        <w:rPr>
          <w:b/>
          <w:lang w:val="en-US"/>
        </w:rPr>
        <w:t>1.9</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4ACA2CD5"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487E8A" w:rsidRPr="00487E8A">
        <w:rPr>
          <w:b/>
          <w:color w:val="000000"/>
          <w:lang w:val="en-US"/>
        </w:rPr>
        <w:t>Summary of the use of RSS for measurement improvements</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4EC63776" w14:textId="773E182E" w:rsidR="00A86306" w:rsidRDefault="00A86306" w:rsidP="00855F39">
      <w:pPr>
        <w:rPr>
          <w:rFonts w:eastAsia="MS Mincho"/>
          <w:lang w:val="en-US"/>
        </w:rPr>
      </w:pPr>
      <w:r>
        <w:rPr>
          <w:rFonts w:eastAsia="MS Mincho"/>
          <w:lang w:val="en-US"/>
        </w:rPr>
        <w:t>In RAN1#96bis, we agreed the following:</w:t>
      </w:r>
    </w:p>
    <w:p w14:paraId="009E542D" w14:textId="77777777" w:rsidR="00B64E0F" w:rsidRPr="00B64E0F" w:rsidRDefault="00B64E0F" w:rsidP="00B64E0F">
      <w:pPr>
        <w:ind w:left="720"/>
        <w:rPr>
          <w:b/>
          <w:i/>
          <w:highlight w:val="green"/>
          <w:lang w:val="en-US"/>
        </w:rPr>
      </w:pPr>
      <w:r w:rsidRPr="00B64E0F">
        <w:rPr>
          <w:b/>
          <w:i/>
          <w:highlight w:val="green"/>
          <w:lang w:val="en-US"/>
        </w:rPr>
        <w:t>Agreement</w:t>
      </w:r>
    </w:p>
    <w:p w14:paraId="550FE065" w14:textId="77777777" w:rsidR="00B64E0F" w:rsidRPr="00B64E0F" w:rsidRDefault="00B64E0F" w:rsidP="00B64E0F">
      <w:pPr>
        <w:ind w:left="720"/>
        <w:rPr>
          <w:i/>
          <w:lang w:val="en-US"/>
        </w:rPr>
      </w:pPr>
      <w:r w:rsidRPr="00B64E0F">
        <w:rPr>
          <w:i/>
          <w:lang w:val="en-US"/>
        </w:rPr>
        <w:t>Prioritize future RAN1 work on the following neighbor cells’ RSS parameters when reducing the number of signaling bits:</w:t>
      </w:r>
    </w:p>
    <w:p w14:paraId="5D205650" w14:textId="77777777" w:rsidR="00B64E0F" w:rsidRPr="00B64E0F" w:rsidRDefault="00B64E0F" w:rsidP="00B64E0F">
      <w:pPr>
        <w:numPr>
          <w:ilvl w:val="0"/>
          <w:numId w:val="43"/>
        </w:numPr>
        <w:spacing w:after="0"/>
        <w:ind w:left="1440"/>
        <w:rPr>
          <w:bCs/>
          <w:i/>
          <w:lang w:val="en-US"/>
        </w:rPr>
      </w:pPr>
      <w:r w:rsidRPr="00B64E0F">
        <w:rPr>
          <w:bCs/>
          <w:i/>
          <w:lang w:val="en-US"/>
        </w:rPr>
        <w:t>ce-rss-freqPos-config: RSS frequency location (lowest physical resource block number)</w:t>
      </w:r>
    </w:p>
    <w:p w14:paraId="3C9C1547" w14:textId="77777777" w:rsidR="00B64E0F" w:rsidRPr="00B64E0F" w:rsidRDefault="00B64E0F" w:rsidP="00B64E0F">
      <w:pPr>
        <w:numPr>
          <w:ilvl w:val="0"/>
          <w:numId w:val="43"/>
        </w:numPr>
        <w:spacing w:after="0"/>
        <w:ind w:left="1440"/>
        <w:rPr>
          <w:bCs/>
          <w:i/>
          <w:lang w:val="en-US"/>
        </w:rPr>
      </w:pPr>
      <w:r w:rsidRPr="00B64E0F">
        <w:rPr>
          <w:bCs/>
          <w:i/>
          <w:lang w:val="en-US"/>
        </w:rPr>
        <w:t>ce-rss-timeOffset-config: RSS time offset in number of radio frames</w:t>
      </w:r>
    </w:p>
    <w:p w14:paraId="4AE912F1" w14:textId="77777777" w:rsidR="00B64E0F" w:rsidRPr="00B64E0F" w:rsidRDefault="00B64E0F" w:rsidP="00B64E0F">
      <w:pPr>
        <w:ind w:left="720"/>
        <w:rPr>
          <w:i/>
          <w:lang w:val="en-US" w:eastAsia="x-none"/>
        </w:rPr>
      </w:pPr>
    </w:p>
    <w:p w14:paraId="3F778394" w14:textId="77777777" w:rsidR="00B64E0F" w:rsidRPr="00B64E0F" w:rsidRDefault="00B64E0F" w:rsidP="00B64E0F">
      <w:pPr>
        <w:ind w:left="720"/>
        <w:rPr>
          <w:b/>
          <w:i/>
          <w:highlight w:val="green"/>
          <w:lang w:val="en-US"/>
        </w:rPr>
      </w:pPr>
      <w:r w:rsidRPr="00B64E0F">
        <w:rPr>
          <w:b/>
          <w:i/>
          <w:highlight w:val="green"/>
          <w:lang w:val="en-US"/>
        </w:rPr>
        <w:t>Agreement</w:t>
      </w:r>
    </w:p>
    <w:p w14:paraId="66FF8DF8" w14:textId="77777777" w:rsidR="00B64E0F" w:rsidRPr="00B64E0F" w:rsidRDefault="00B64E0F" w:rsidP="00B64E0F">
      <w:pPr>
        <w:ind w:left="720"/>
        <w:rPr>
          <w:i/>
          <w:lang w:eastAsia="x-none"/>
        </w:rPr>
      </w:pPr>
      <w:r w:rsidRPr="00B64E0F">
        <w:rPr>
          <w:i/>
          <w:lang w:val="en-US"/>
        </w:rPr>
        <w:t>Support the indication of the number of CRS ports for each neighbor cell in signaling the neighbor cells’ RSS parameters.</w:t>
      </w:r>
    </w:p>
    <w:p w14:paraId="74F64EB0" w14:textId="77777777" w:rsidR="00B64E0F" w:rsidRPr="00A66F09" w:rsidRDefault="00B64E0F" w:rsidP="00B64E0F">
      <w:pPr>
        <w:rPr>
          <w:lang w:eastAsia="x-none"/>
        </w:rPr>
      </w:pPr>
    </w:p>
    <w:p w14:paraId="5F364164" w14:textId="2ABBFDEC" w:rsidR="00B64E0F" w:rsidRDefault="00B64E0F" w:rsidP="00305E76">
      <w:r>
        <w:t>Also in RAN1#96bis, the following issues were highlighted for further considerations in RAN1#97:</w:t>
      </w:r>
    </w:p>
    <w:p w14:paraId="676A9B23" w14:textId="77777777" w:rsidR="00B64E0F" w:rsidRPr="00B64E0F" w:rsidRDefault="00B64E0F" w:rsidP="00B64E0F">
      <w:pPr>
        <w:ind w:left="720"/>
        <w:rPr>
          <w:b/>
          <w:i/>
          <w:lang w:eastAsia="x-none"/>
        </w:rPr>
      </w:pPr>
      <w:r w:rsidRPr="00B64E0F">
        <w:rPr>
          <w:b/>
          <w:i/>
          <w:lang w:eastAsia="x-none"/>
        </w:rPr>
        <w:t>For further discussion until RAN1#97</w:t>
      </w:r>
    </w:p>
    <w:p w14:paraId="7FCE6B39" w14:textId="77777777" w:rsidR="00B64E0F" w:rsidRPr="00B64E0F" w:rsidRDefault="00B64E0F" w:rsidP="00B64E0F">
      <w:pPr>
        <w:ind w:left="720"/>
        <w:rPr>
          <w:bCs/>
          <w:i/>
          <w:szCs w:val="22"/>
          <w:lang w:val="en-US" w:eastAsia="en-GB"/>
        </w:rPr>
      </w:pPr>
      <w:r w:rsidRPr="00B64E0F">
        <w:rPr>
          <w:bCs/>
          <w:i/>
          <w:lang w:val="en-US"/>
        </w:rPr>
        <w:t>Further evaluate which RSS parameters are likely to be common and/or similar between camped cell and neighbor cell(s).  For those RSS parameters that are not common and/or similar discuss how they are signaled.</w:t>
      </w:r>
    </w:p>
    <w:p w14:paraId="2CF45DEC" w14:textId="77777777" w:rsidR="00B64E0F" w:rsidRPr="00B64E0F" w:rsidRDefault="00B64E0F" w:rsidP="00B64E0F">
      <w:pPr>
        <w:numPr>
          <w:ilvl w:val="0"/>
          <w:numId w:val="43"/>
        </w:numPr>
        <w:spacing w:after="0"/>
        <w:ind w:left="1440"/>
        <w:rPr>
          <w:i/>
          <w:lang w:eastAsia="x-none"/>
        </w:rPr>
      </w:pPr>
      <w:r w:rsidRPr="00B64E0F">
        <w:rPr>
          <w:bCs/>
          <w:i/>
          <w:lang w:val="en-US"/>
        </w:rPr>
        <w:t>Including whether to send LS to RAN2 on RAN1 conclusion on which RSS parameters are likely to be common and/or similar.</w:t>
      </w:r>
    </w:p>
    <w:p w14:paraId="35C3F616" w14:textId="77777777" w:rsidR="00B64E0F" w:rsidRPr="00B64E0F" w:rsidRDefault="00B64E0F" w:rsidP="00B64E0F">
      <w:pPr>
        <w:ind w:left="720"/>
        <w:rPr>
          <w:b/>
          <w:i/>
          <w:lang w:val="en-US"/>
        </w:rPr>
      </w:pPr>
    </w:p>
    <w:p w14:paraId="4C187D2D" w14:textId="77777777" w:rsidR="00B64E0F" w:rsidRPr="00B64E0F" w:rsidRDefault="00B64E0F" w:rsidP="00B64E0F">
      <w:pPr>
        <w:ind w:left="720"/>
        <w:rPr>
          <w:b/>
          <w:i/>
          <w:lang w:eastAsia="x-none"/>
        </w:rPr>
      </w:pPr>
      <w:r w:rsidRPr="00B64E0F">
        <w:rPr>
          <w:b/>
          <w:i/>
          <w:lang w:eastAsia="x-none"/>
        </w:rPr>
        <w:t>For further study</w:t>
      </w:r>
    </w:p>
    <w:p w14:paraId="628711E5" w14:textId="77777777" w:rsidR="00B64E0F" w:rsidRPr="00B64E0F" w:rsidRDefault="00B64E0F" w:rsidP="00B64E0F">
      <w:pPr>
        <w:ind w:left="720"/>
        <w:rPr>
          <w:i/>
          <w:szCs w:val="22"/>
          <w:lang w:val="en-US"/>
        </w:rPr>
      </w:pPr>
      <w:r w:rsidRPr="00B64E0F">
        <w:rPr>
          <w:i/>
          <w:szCs w:val="22"/>
          <w:lang w:val="en-US"/>
        </w:rPr>
        <w:t>Consider until RAN1#97 the following options for reducing the signaling bits of the neighbor cells’ RSS frequency location and RSS time offset:</w:t>
      </w:r>
    </w:p>
    <w:p w14:paraId="72C66344" w14:textId="77777777" w:rsidR="00B64E0F" w:rsidRPr="00B64E0F" w:rsidRDefault="00B64E0F" w:rsidP="00B64E0F">
      <w:pPr>
        <w:pStyle w:val="ListParagraph"/>
        <w:numPr>
          <w:ilvl w:val="0"/>
          <w:numId w:val="37"/>
        </w:numPr>
        <w:spacing w:after="0"/>
        <w:ind w:left="1440"/>
        <w:rPr>
          <w:i/>
          <w:szCs w:val="22"/>
        </w:rPr>
      </w:pPr>
      <w:r w:rsidRPr="00B64E0F">
        <w:rPr>
          <w:i/>
          <w:szCs w:val="22"/>
        </w:rPr>
        <w:t>Option 1: Reduce the signalling resolution; and then UE searches for exact RSS location</w:t>
      </w:r>
    </w:p>
    <w:p w14:paraId="3FDB292E" w14:textId="77777777" w:rsidR="00B64E0F" w:rsidRPr="00B64E0F" w:rsidRDefault="00B64E0F" w:rsidP="00B64E0F">
      <w:pPr>
        <w:pStyle w:val="ListParagraph"/>
        <w:numPr>
          <w:ilvl w:val="1"/>
          <w:numId w:val="37"/>
        </w:numPr>
        <w:spacing w:after="0"/>
        <w:ind w:left="2160"/>
        <w:rPr>
          <w:i/>
          <w:szCs w:val="22"/>
        </w:rPr>
      </w:pPr>
      <w:r w:rsidRPr="00B64E0F">
        <w:rPr>
          <w:i/>
          <w:szCs w:val="22"/>
        </w:rPr>
        <w:t>The reduced signalling resolution is FFS</w:t>
      </w:r>
    </w:p>
    <w:p w14:paraId="55C79EC1" w14:textId="77777777" w:rsidR="00B64E0F" w:rsidRPr="00B64E0F" w:rsidRDefault="00B64E0F" w:rsidP="00B64E0F">
      <w:pPr>
        <w:pStyle w:val="ListParagraph"/>
        <w:numPr>
          <w:ilvl w:val="0"/>
          <w:numId w:val="37"/>
        </w:numPr>
        <w:spacing w:after="0"/>
        <w:ind w:left="1440"/>
        <w:rPr>
          <w:i/>
          <w:szCs w:val="22"/>
          <w:lang w:val="en-US"/>
        </w:rPr>
      </w:pPr>
      <w:r w:rsidRPr="00B64E0F">
        <w:rPr>
          <w:i/>
          <w:szCs w:val="22"/>
          <w:lang w:val="en-US"/>
        </w:rPr>
        <w:t>Option 2: Restrict the RSS locations by reducing the number of possible RSS locations</w:t>
      </w:r>
    </w:p>
    <w:p w14:paraId="6622322B" w14:textId="77777777" w:rsidR="00B64E0F" w:rsidRPr="00B64E0F" w:rsidRDefault="00B64E0F" w:rsidP="00B64E0F">
      <w:pPr>
        <w:pStyle w:val="ListParagraph"/>
        <w:numPr>
          <w:ilvl w:val="1"/>
          <w:numId w:val="37"/>
        </w:numPr>
        <w:spacing w:after="0"/>
        <w:ind w:left="2160"/>
        <w:rPr>
          <w:i/>
          <w:szCs w:val="22"/>
          <w:lang w:val="en-US"/>
        </w:rPr>
      </w:pPr>
      <w:r w:rsidRPr="00B64E0F">
        <w:rPr>
          <w:i/>
          <w:szCs w:val="22"/>
          <w:lang w:val="en-US"/>
        </w:rPr>
        <w:t>The exact restriction method is FFS</w:t>
      </w:r>
    </w:p>
    <w:p w14:paraId="48EB9694" w14:textId="77777777" w:rsidR="00B64E0F" w:rsidRPr="00B64E0F" w:rsidRDefault="00B64E0F" w:rsidP="00B64E0F">
      <w:pPr>
        <w:pStyle w:val="ListParagraph"/>
        <w:rPr>
          <w:i/>
          <w:szCs w:val="22"/>
          <w:lang w:val="en-US"/>
        </w:rPr>
      </w:pPr>
      <w:r w:rsidRPr="00B64E0F">
        <w:rPr>
          <w:i/>
          <w:szCs w:val="22"/>
          <w:lang w:val="en-US"/>
        </w:rPr>
        <w:t>Either Option 1 or 2 can be complemented by other methods.</w:t>
      </w:r>
    </w:p>
    <w:p w14:paraId="0909132A" w14:textId="77777777" w:rsidR="00B64E0F" w:rsidRDefault="00B64E0F" w:rsidP="00305E76"/>
    <w:p w14:paraId="3D855A56" w14:textId="181E0DCD" w:rsidR="00305E76" w:rsidRDefault="00B64E0F" w:rsidP="00305E76">
      <w:r>
        <w:t>This contribution summarises the issues raised in [1] – [</w:t>
      </w:r>
      <w:r w:rsidR="001F09DF">
        <w:t>7</w:t>
      </w:r>
      <w:r>
        <w:t>] on the use of RSS for measurement improvements.</w:t>
      </w:r>
    </w:p>
    <w:p w14:paraId="31400236" w14:textId="77777777" w:rsidR="00525738" w:rsidRDefault="00525738" w:rsidP="00855F39">
      <w:pPr>
        <w:rPr>
          <w:rFonts w:eastAsia="MS Mincho"/>
          <w:lang w:val="en-US"/>
        </w:rPr>
      </w:pPr>
    </w:p>
    <w:p w14:paraId="4F3089FF" w14:textId="14ABD9DA" w:rsidR="00C246F3" w:rsidRDefault="00525738" w:rsidP="004E0AC7">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lastRenderedPageBreak/>
        <w:t>Discussions</w:t>
      </w:r>
    </w:p>
    <w:p w14:paraId="5D3C0341" w14:textId="78286E9D" w:rsidR="00525738" w:rsidRDefault="00E0021A" w:rsidP="00E0021A">
      <w:pPr>
        <w:pStyle w:val="Heading2"/>
        <w:numPr>
          <w:ilvl w:val="1"/>
          <w:numId w:val="8"/>
        </w:numPr>
      </w:pPr>
      <w:r>
        <w:t>Issue 1</w:t>
      </w:r>
      <w:r w:rsidR="009F289A">
        <w:t>: Whether to restrict RSS locations or require blind decodes</w:t>
      </w:r>
    </w:p>
    <w:p w14:paraId="4ECB77BD" w14:textId="3CDB3300" w:rsidR="00773372" w:rsidRDefault="00951256" w:rsidP="00F156B3">
      <w:r>
        <w:t>It was agreed to focus on the two most “expensive” RSS parameters, RSS time offset and RSS frequency locations</w:t>
      </w:r>
      <w:r w:rsidR="00773372">
        <w:t>.</w:t>
      </w:r>
      <w:r>
        <w:t xml:space="preserve">  The two options under consideration and the supporting companies are as follow</w:t>
      </w:r>
      <w:r w:rsidR="009F289A">
        <w:t>s</w:t>
      </w:r>
      <w:r>
        <w:t>:</w:t>
      </w:r>
    </w:p>
    <w:p w14:paraId="20B0B305" w14:textId="77777777" w:rsidR="00951256" w:rsidRPr="00951256" w:rsidRDefault="00951256" w:rsidP="00951256">
      <w:pPr>
        <w:pStyle w:val="ListParagraph"/>
        <w:numPr>
          <w:ilvl w:val="0"/>
          <w:numId w:val="37"/>
        </w:numPr>
        <w:spacing w:after="0"/>
        <w:ind w:left="1440"/>
        <w:rPr>
          <w:szCs w:val="22"/>
        </w:rPr>
      </w:pPr>
      <w:r w:rsidRPr="00951256">
        <w:rPr>
          <w:szCs w:val="22"/>
        </w:rPr>
        <w:t>Option 1: Reduce the signalling resolution; and then UE searches for exact RSS location</w:t>
      </w:r>
    </w:p>
    <w:p w14:paraId="35D08A07" w14:textId="6E4147FF" w:rsidR="00951256" w:rsidRDefault="00951256" w:rsidP="00951256">
      <w:pPr>
        <w:pStyle w:val="ListParagraph"/>
        <w:numPr>
          <w:ilvl w:val="1"/>
          <w:numId w:val="37"/>
        </w:numPr>
        <w:spacing w:after="0"/>
        <w:ind w:left="2160"/>
        <w:rPr>
          <w:i/>
          <w:szCs w:val="22"/>
        </w:rPr>
      </w:pPr>
      <w:r w:rsidRPr="00951256">
        <w:rPr>
          <w:i/>
          <w:szCs w:val="22"/>
        </w:rPr>
        <w:t>Support: ZTE [3], Nokia</w:t>
      </w:r>
      <w:r>
        <w:rPr>
          <w:i/>
          <w:szCs w:val="22"/>
        </w:rPr>
        <w:t xml:space="preserve"> &amp; NSN</w:t>
      </w:r>
      <w:r w:rsidRPr="00951256">
        <w:rPr>
          <w:i/>
          <w:szCs w:val="22"/>
        </w:rPr>
        <w:t xml:space="preserve"> [5]</w:t>
      </w:r>
    </w:p>
    <w:p w14:paraId="20EFD4C7" w14:textId="2BC2917D" w:rsidR="00CA46C2" w:rsidRPr="00CA46C2" w:rsidRDefault="00CA46C2" w:rsidP="00CA46C2">
      <w:pPr>
        <w:pStyle w:val="ListParagraph"/>
        <w:numPr>
          <w:ilvl w:val="2"/>
          <w:numId w:val="37"/>
        </w:numPr>
        <w:spacing w:after="0"/>
        <w:rPr>
          <w:i/>
          <w:szCs w:val="22"/>
        </w:rPr>
      </w:pPr>
      <w:r>
        <w:rPr>
          <w:szCs w:val="22"/>
        </w:rPr>
        <w:t>Pros</w:t>
      </w:r>
    </w:p>
    <w:p w14:paraId="72B4BF11" w14:textId="5D8BFE82" w:rsidR="00CA46C2" w:rsidRPr="00CA46C2" w:rsidRDefault="00CA46C2" w:rsidP="00CA46C2">
      <w:pPr>
        <w:pStyle w:val="ListParagraph"/>
        <w:numPr>
          <w:ilvl w:val="3"/>
          <w:numId w:val="37"/>
        </w:numPr>
        <w:spacing w:after="0"/>
        <w:rPr>
          <w:i/>
          <w:szCs w:val="22"/>
        </w:rPr>
      </w:pPr>
      <w:r>
        <w:rPr>
          <w:szCs w:val="22"/>
        </w:rPr>
        <w:t>Configuration flexibility</w:t>
      </w:r>
    </w:p>
    <w:p w14:paraId="40E64904" w14:textId="16D333B0" w:rsidR="00CA46C2" w:rsidRPr="00CA46C2" w:rsidRDefault="00CA46C2" w:rsidP="00CA46C2">
      <w:pPr>
        <w:pStyle w:val="ListParagraph"/>
        <w:numPr>
          <w:ilvl w:val="2"/>
          <w:numId w:val="37"/>
        </w:numPr>
        <w:spacing w:after="0"/>
        <w:rPr>
          <w:i/>
          <w:szCs w:val="22"/>
        </w:rPr>
      </w:pPr>
      <w:r>
        <w:rPr>
          <w:szCs w:val="22"/>
        </w:rPr>
        <w:t>Cons</w:t>
      </w:r>
    </w:p>
    <w:p w14:paraId="5EAFBC2F" w14:textId="56E92E1B" w:rsidR="00CA46C2" w:rsidRPr="00CA46C2" w:rsidRDefault="00CA46C2" w:rsidP="00CA46C2">
      <w:pPr>
        <w:pStyle w:val="ListParagraph"/>
        <w:numPr>
          <w:ilvl w:val="3"/>
          <w:numId w:val="37"/>
        </w:numPr>
        <w:spacing w:after="0"/>
        <w:rPr>
          <w:i/>
          <w:szCs w:val="22"/>
        </w:rPr>
      </w:pPr>
      <w:r>
        <w:rPr>
          <w:szCs w:val="22"/>
        </w:rPr>
        <w:t>Increase UE power &amp; complexity for searches</w:t>
      </w:r>
    </w:p>
    <w:p w14:paraId="2D9F64C2" w14:textId="2C0C560B" w:rsidR="00CA46C2" w:rsidRPr="00CA46C2" w:rsidRDefault="00CA46C2" w:rsidP="00CA46C2">
      <w:pPr>
        <w:pStyle w:val="ListParagraph"/>
        <w:numPr>
          <w:ilvl w:val="3"/>
          <w:numId w:val="37"/>
        </w:numPr>
        <w:spacing w:after="0"/>
        <w:rPr>
          <w:i/>
          <w:szCs w:val="22"/>
        </w:rPr>
      </w:pPr>
      <w:r>
        <w:rPr>
          <w:szCs w:val="22"/>
        </w:rPr>
        <w:t>Network unable to signal changes if the change in RSS time offset &amp; RSS frequency locations are within the signalling resolution [6]</w:t>
      </w:r>
    </w:p>
    <w:p w14:paraId="4A9AB486" w14:textId="7BA6232C" w:rsidR="00CA46C2" w:rsidRPr="00CA46C2" w:rsidRDefault="00CA46C2" w:rsidP="00CA46C2">
      <w:pPr>
        <w:pStyle w:val="ListParagraph"/>
        <w:numPr>
          <w:ilvl w:val="3"/>
          <w:numId w:val="37"/>
        </w:numPr>
        <w:spacing w:after="0"/>
        <w:rPr>
          <w:szCs w:val="22"/>
        </w:rPr>
      </w:pPr>
      <w:r w:rsidRPr="00CA46C2">
        <w:rPr>
          <w:szCs w:val="22"/>
        </w:rPr>
        <w:t>Remove the possibility of simultaneous RSS detection across multiple cells in out-of-sync settings</w:t>
      </w:r>
      <w:r>
        <w:rPr>
          <w:szCs w:val="22"/>
        </w:rPr>
        <w:t xml:space="preserve"> [7]</w:t>
      </w:r>
    </w:p>
    <w:p w14:paraId="1C4C05C3" w14:textId="77777777" w:rsidR="00951256" w:rsidRPr="00951256" w:rsidRDefault="00951256" w:rsidP="00951256">
      <w:pPr>
        <w:pStyle w:val="ListParagraph"/>
        <w:numPr>
          <w:ilvl w:val="0"/>
          <w:numId w:val="37"/>
        </w:numPr>
        <w:spacing w:after="0"/>
        <w:ind w:left="1440"/>
        <w:rPr>
          <w:szCs w:val="22"/>
          <w:lang w:val="en-US"/>
        </w:rPr>
      </w:pPr>
      <w:r w:rsidRPr="00951256">
        <w:rPr>
          <w:szCs w:val="22"/>
          <w:lang w:val="en-US"/>
        </w:rPr>
        <w:t>Option 2: Restrict the RSS locations by reducing the number of possible RSS locations</w:t>
      </w:r>
    </w:p>
    <w:p w14:paraId="2B85CDCD" w14:textId="2FA03DCE" w:rsidR="00951256" w:rsidRPr="00CA46C2" w:rsidRDefault="00951256" w:rsidP="00951256">
      <w:pPr>
        <w:pStyle w:val="ListParagraph"/>
        <w:numPr>
          <w:ilvl w:val="1"/>
          <w:numId w:val="37"/>
        </w:numPr>
        <w:spacing w:after="0"/>
        <w:ind w:left="2160"/>
        <w:rPr>
          <w:i/>
          <w:szCs w:val="22"/>
          <w:lang w:val="en-US"/>
        </w:rPr>
      </w:pPr>
      <w:r w:rsidRPr="00951256">
        <w:rPr>
          <w:i/>
          <w:szCs w:val="22"/>
          <w:lang w:val="en-US"/>
        </w:rPr>
        <w:t>Support: E/// [1], Huawei &amp; HiSilicon [2], LG [4], Sony [6], Qualcomm [7]</w:t>
      </w:r>
    </w:p>
    <w:p w14:paraId="62542EEA" w14:textId="5298C449" w:rsidR="00CA46C2" w:rsidRPr="00CA46C2" w:rsidRDefault="00CA46C2" w:rsidP="00CA46C2">
      <w:pPr>
        <w:pStyle w:val="ListParagraph"/>
        <w:numPr>
          <w:ilvl w:val="2"/>
          <w:numId w:val="37"/>
        </w:numPr>
        <w:spacing w:after="0"/>
        <w:rPr>
          <w:i/>
          <w:szCs w:val="22"/>
          <w:lang w:val="en-US"/>
        </w:rPr>
      </w:pPr>
      <w:r>
        <w:rPr>
          <w:szCs w:val="22"/>
          <w:lang w:val="en-US"/>
        </w:rPr>
        <w:t>Pros</w:t>
      </w:r>
    </w:p>
    <w:p w14:paraId="2A2C12CD" w14:textId="3CA4FFA3" w:rsidR="00CA46C2" w:rsidRPr="00CA46C2" w:rsidRDefault="00CA46C2" w:rsidP="00CA46C2">
      <w:pPr>
        <w:pStyle w:val="ListParagraph"/>
        <w:numPr>
          <w:ilvl w:val="3"/>
          <w:numId w:val="37"/>
        </w:numPr>
        <w:spacing w:after="0"/>
        <w:rPr>
          <w:i/>
          <w:szCs w:val="22"/>
          <w:lang w:val="en-US"/>
        </w:rPr>
      </w:pPr>
      <w:r>
        <w:rPr>
          <w:szCs w:val="22"/>
          <w:lang w:val="en-US"/>
        </w:rPr>
        <w:t>Avoid the power consumption &amp; complexity at the UE to perform searches</w:t>
      </w:r>
    </w:p>
    <w:p w14:paraId="51DD94DF" w14:textId="5D6BB289" w:rsidR="00CA46C2" w:rsidRPr="00CA46C2" w:rsidRDefault="00CA46C2" w:rsidP="00CA46C2">
      <w:pPr>
        <w:pStyle w:val="ListParagraph"/>
        <w:numPr>
          <w:ilvl w:val="2"/>
          <w:numId w:val="37"/>
        </w:numPr>
        <w:spacing w:after="0"/>
        <w:rPr>
          <w:i/>
          <w:szCs w:val="22"/>
          <w:lang w:val="en-US"/>
        </w:rPr>
      </w:pPr>
      <w:r>
        <w:rPr>
          <w:szCs w:val="22"/>
          <w:lang w:val="en-US"/>
        </w:rPr>
        <w:t>Cons</w:t>
      </w:r>
    </w:p>
    <w:p w14:paraId="49AF1955" w14:textId="4E4D04DD" w:rsidR="00CA46C2" w:rsidRPr="00951256" w:rsidRDefault="00CA46C2" w:rsidP="00CA46C2">
      <w:pPr>
        <w:pStyle w:val="ListParagraph"/>
        <w:numPr>
          <w:ilvl w:val="3"/>
          <w:numId w:val="37"/>
        </w:numPr>
        <w:spacing w:after="0"/>
        <w:rPr>
          <w:i/>
          <w:szCs w:val="22"/>
          <w:lang w:val="en-US"/>
        </w:rPr>
      </w:pPr>
      <w:r>
        <w:rPr>
          <w:szCs w:val="22"/>
          <w:lang w:val="en-US"/>
        </w:rPr>
        <w:t>Restriction in RSS locations may cause inter-cell interference on the RSS [3]</w:t>
      </w:r>
    </w:p>
    <w:p w14:paraId="5F031233" w14:textId="77777777" w:rsidR="00951256" w:rsidRDefault="00951256" w:rsidP="00F156B3"/>
    <w:p w14:paraId="59AFC642" w14:textId="40E28D39" w:rsidR="0008677F" w:rsidRDefault="00951256" w:rsidP="00F156B3">
      <w:pPr>
        <w:rPr>
          <w:lang w:val="en-US"/>
        </w:rPr>
      </w:pPr>
      <w:r w:rsidRPr="00951256">
        <w:rPr>
          <w:lang w:val="en-US"/>
        </w:rPr>
        <w:t>Sinc</w:t>
      </w:r>
      <w:r>
        <w:rPr>
          <w:lang w:val="en-US"/>
        </w:rPr>
        <w:t>e there are 5 companies supporting Option 2 and only 2 companies supporting Option 1, the recommendation is to go with Option 2.</w:t>
      </w:r>
    </w:p>
    <w:p w14:paraId="75F2D230" w14:textId="5BC8BD16" w:rsidR="00951256" w:rsidRPr="00951256" w:rsidRDefault="00951256" w:rsidP="00951256">
      <w:pPr>
        <w:rPr>
          <w:b/>
          <w:i/>
          <w:szCs w:val="22"/>
          <w:lang w:val="en-US"/>
        </w:rPr>
      </w:pPr>
      <w:r w:rsidRPr="00951256">
        <w:rPr>
          <w:b/>
          <w:lang w:val="en-US"/>
        </w:rPr>
        <w:t>Proposal 1: F</w:t>
      </w:r>
      <w:r w:rsidRPr="00951256">
        <w:rPr>
          <w:b/>
          <w:szCs w:val="22"/>
          <w:lang w:val="en-US"/>
        </w:rPr>
        <w:t>or reducing the signaling bits of the neighbor cells’ RSS frequency location and RSS time offset, restrict the RSS locations by reducing the number of possible RSS locations.</w:t>
      </w:r>
    </w:p>
    <w:p w14:paraId="4E50A484" w14:textId="06C42982" w:rsidR="00951256" w:rsidRPr="00951256" w:rsidRDefault="00951256" w:rsidP="00F156B3">
      <w:pPr>
        <w:rPr>
          <w:lang w:val="en-US"/>
        </w:rPr>
      </w:pPr>
    </w:p>
    <w:p w14:paraId="4D77909E" w14:textId="77777777" w:rsidR="00CF5B21" w:rsidRPr="00D26012" w:rsidRDefault="00CF5B21" w:rsidP="00CF5B21"/>
    <w:p w14:paraId="7EF3EC10" w14:textId="5EFA2145" w:rsidR="00CF5B21" w:rsidRDefault="00CF5B21" w:rsidP="00CF5B21">
      <w:pPr>
        <w:pStyle w:val="Heading2"/>
        <w:numPr>
          <w:ilvl w:val="1"/>
          <w:numId w:val="8"/>
        </w:numPr>
      </w:pPr>
      <w:r>
        <w:t>Issue 2</w:t>
      </w:r>
      <w:r w:rsidR="009F289A">
        <w:t>: How to restrict RSS locations</w:t>
      </w:r>
    </w:p>
    <w:p w14:paraId="3F0AE709" w14:textId="40406629" w:rsidR="00951256" w:rsidRDefault="00E91CD0" w:rsidP="00CF5B21">
      <w:r>
        <w:t xml:space="preserve">The methods proposed for restricting the RSS time offset &amp; RSS frequency offset </w:t>
      </w:r>
      <w:r w:rsidR="00604F62">
        <w:t xml:space="preserve">of neighbour cells </w:t>
      </w:r>
      <w:r>
        <w:t>are as follow</w:t>
      </w:r>
      <w:r w:rsidR="009F289A">
        <w:t>s</w:t>
      </w:r>
      <w:r>
        <w:t>:</w:t>
      </w:r>
    </w:p>
    <w:p w14:paraId="206E1617" w14:textId="77777777" w:rsidR="00604F62" w:rsidRDefault="00E91CD0" w:rsidP="00E91CD0">
      <w:pPr>
        <w:pStyle w:val="ListParagraph"/>
        <w:numPr>
          <w:ilvl w:val="0"/>
          <w:numId w:val="44"/>
        </w:numPr>
        <w:rPr>
          <w:lang w:val="en-US"/>
        </w:rPr>
      </w:pPr>
      <w:r w:rsidRPr="00604F62">
        <w:rPr>
          <w:b/>
          <w:lang w:val="en-US"/>
        </w:rPr>
        <w:t>Method 1:</w:t>
      </w:r>
      <w:r>
        <w:rPr>
          <w:lang w:val="en-US"/>
        </w:rPr>
        <w:t xml:space="preserve"> </w:t>
      </w:r>
      <w:r w:rsidR="00604F62">
        <w:rPr>
          <w:lang w:val="en-US"/>
        </w:rPr>
        <w:t>Reduce the number of possible RSS time offsets and RSS frequency locations [2], [6]</w:t>
      </w:r>
    </w:p>
    <w:p w14:paraId="0048E51C" w14:textId="77777777" w:rsidR="00604F62" w:rsidRDefault="00604F62" w:rsidP="00604F62">
      <w:pPr>
        <w:pStyle w:val="ListParagraph"/>
        <w:numPr>
          <w:ilvl w:val="1"/>
          <w:numId w:val="44"/>
        </w:numPr>
        <w:rPr>
          <w:lang w:val="en-US"/>
        </w:rPr>
      </w:pPr>
      <w:r>
        <w:rPr>
          <w:lang w:val="en-US"/>
        </w:rPr>
        <w:t>RSS time offset reduce to 2 bits [6] or 3 bits [2]</w:t>
      </w:r>
    </w:p>
    <w:p w14:paraId="1D445387" w14:textId="578B105D" w:rsidR="00E91CD0" w:rsidRDefault="00604F62" w:rsidP="00604F62">
      <w:pPr>
        <w:pStyle w:val="ListParagraph"/>
        <w:numPr>
          <w:ilvl w:val="1"/>
          <w:numId w:val="44"/>
        </w:numPr>
        <w:rPr>
          <w:lang w:val="en-US"/>
        </w:rPr>
      </w:pPr>
      <w:r>
        <w:rPr>
          <w:lang w:val="en-US"/>
        </w:rPr>
        <w:t xml:space="preserve">RSS frequency location reduce to 4 locations (2 bits) [2], [6] </w:t>
      </w:r>
    </w:p>
    <w:p w14:paraId="3E5F1A38" w14:textId="54C2D57C" w:rsidR="00604F62" w:rsidRDefault="00604F62" w:rsidP="00E91CD0">
      <w:pPr>
        <w:pStyle w:val="ListParagraph"/>
        <w:numPr>
          <w:ilvl w:val="0"/>
          <w:numId w:val="44"/>
        </w:numPr>
        <w:rPr>
          <w:lang w:val="en-US"/>
        </w:rPr>
      </w:pPr>
      <w:r w:rsidRPr="00604F62">
        <w:rPr>
          <w:b/>
          <w:lang w:val="en-US"/>
        </w:rPr>
        <w:t>Method 2:</w:t>
      </w:r>
      <w:r>
        <w:rPr>
          <w:lang w:val="en-US"/>
        </w:rPr>
        <w:t xml:space="preserve"> The RSS time offset &amp; RSS frequency location is a function of Cell ID, i.e. no signaling bits required [7]</w:t>
      </w:r>
    </w:p>
    <w:p w14:paraId="1E3B5151" w14:textId="1F16624D" w:rsidR="00604F62" w:rsidRDefault="00604F62" w:rsidP="00604F62">
      <w:pPr>
        <w:pStyle w:val="ListParagraph"/>
        <w:numPr>
          <w:ilvl w:val="0"/>
          <w:numId w:val="44"/>
        </w:numPr>
        <w:rPr>
          <w:lang w:val="en-US"/>
        </w:rPr>
      </w:pPr>
      <w:r w:rsidRPr="00604F62">
        <w:rPr>
          <w:b/>
          <w:lang w:val="en-US"/>
        </w:rPr>
        <w:t>Method 3:</w:t>
      </w:r>
      <w:r>
        <w:rPr>
          <w:lang w:val="en-US"/>
        </w:rPr>
        <w:t xml:space="preserve"> The restricted RSS locations are dependent upon the Cell ID [1]</w:t>
      </w:r>
    </w:p>
    <w:p w14:paraId="5184CF96" w14:textId="34D9B58B" w:rsidR="00604F62" w:rsidRDefault="00604F62" w:rsidP="00604F62">
      <w:pPr>
        <w:pStyle w:val="ListParagraph"/>
        <w:numPr>
          <w:ilvl w:val="1"/>
          <w:numId w:val="44"/>
        </w:numPr>
        <w:rPr>
          <w:lang w:val="en-US"/>
        </w:rPr>
      </w:pPr>
      <w:r>
        <w:rPr>
          <w:lang w:val="en-US"/>
        </w:rPr>
        <w:t>The RSS time offset can either allows RSS to overlap or not-overlap</w:t>
      </w:r>
    </w:p>
    <w:p w14:paraId="1EED6111" w14:textId="0653CA31" w:rsidR="009927D2" w:rsidRPr="00E91CD0" w:rsidRDefault="009927D2" w:rsidP="009927D2">
      <w:pPr>
        <w:pStyle w:val="ListParagraph"/>
        <w:numPr>
          <w:ilvl w:val="0"/>
          <w:numId w:val="44"/>
        </w:numPr>
        <w:rPr>
          <w:lang w:val="en-US"/>
        </w:rPr>
      </w:pPr>
      <w:r>
        <w:rPr>
          <w:b/>
          <w:lang w:val="en-US"/>
        </w:rPr>
        <w:t>Method 4:</w:t>
      </w:r>
      <w:r>
        <w:rPr>
          <w:lang w:val="en-US"/>
        </w:rPr>
        <w:t xml:space="preserve"> The RSS time offset &amp; RSS frequency location is carrier specific [1]</w:t>
      </w:r>
      <w:r w:rsidR="00111EF4">
        <w:rPr>
          <w:lang w:val="en-US"/>
        </w:rPr>
        <w:t>.</w:t>
      </w:r>
    </w:p>
    <w:p w14:paraId="38C5DE6B" w14:textId="46C02FD7" w:rsidR="00604F62" w:rsidRDefault="009927D2" w:rsidP="00604F62">
      <w:pPr>
        <w:pStyle w:val="ListParagraph"/>
        <w:numPr>
          <w:ilvl w:val="0"/>
          <w:numId w:val="44"/>
        </w:numPr>
        <w:rPr>
          <w:lang w:val="en-US"/>
        </w:rPr>
      </w:pPr>
      <w:r>
        <w:rPr>
          <w:b/>
          <w:lang w:val="en-US"/>
        </w:rPr>
        <w:t>Method 5</w:t>
      </w:r>
      <w:r w:rsidR="00604F62" w:rsidRPr="00604F62">
        <w:rPr>
          <w:b/>
          <w:lang w:val="en-US"/>
        </w:rPr>
        <w:t>:</w:t>
      </w:r>
      <w:r w:rsidR="00604F62">
        <w:rPr>
          <w:lang w:val="en-US"/>
        </w:rPr>
        <w:t xml:space="preserve"> The RSS frequency location of neighbor cells are within a frequency block relative to the RSS frequency location of the serving cell, e.g. the frequency block can be a narrowband [4]</w:t>
      </w:r>
    </w:p>
    <w:p w14:paraId="204E0948" w14:textId="77777777" w:rsidR="00951256" w:rsidRDefault="00951256" w:rsidP="00A61CED">
      <w:pPr>
        <w:rPr>
          <w:b/>
          <w:lang w:val="en-US"/>
        </w:rPr>
      </w:pPr>
    </w:p>
    <w:p w14:paraId="55E657BC" w14:textId="77777777" w:rsidR="00111EF4" w:rsidRDefault="00111EF4" w:rsidP="00A61CED">
      <w:pPr>
        <w:rPr>
          <w:lang w:val="en-US"/>
        </w:rPr>
      </w:pPr>
      <w:r>
        <w:rPr>
          <w:lang w:val="en-US"/>
        </w:rPr>
        <w:t xml:space="preserve">It is also noted in [1] that it is difficult to rely on the eNB to provide a comprehensive neighbor cell list and that the UE has to detect most of the cells.  Hence the method used should allow the UE to detect for neighbor cell without relying on eNB to provide an explicit neighbor cell list.  </w:t>
      </w:r>
    </w:p>
    <w:p w14:paraId="55F81BA7" w14:textId="00C0BC7D" w:rsidR="009927D2" w:rsidRDefault="009927D2" w:rsidP="00A61CED">
      <w:pPr>
        <w:rPr>
          <w:lang w:val="en-US"/>
        </w:rPr>
      </w:pPr>
      <w:bookmarkStart w:id="2" w:name="_GoBack"/>
      <w:bookmarkEnd w:id="2"/>
      <w:r>
        <w:rPr>
          <w:lang w:val="en-US"/>
        </w:rPr>
        <w:t xml:space="preserve">There is no clear majority for any specific method, therefore it is proposed </w:t>
      </w:r>
      <w:r w:rsidR="002E3A85">
        <w:rPr>
          <w:lang w:val="en-US"/>
        </w:rPr>
        <w:t xml:space="preserve">to </w:t>
      </w:r>
      <w:r>
        <w:rPr>
          <w:lang w:val="en-US"/>
        </w:rPr>
        <w:t>narrow down the possible methods:</w:t>
      </w:r>
    </w:p>
    <w:p w14:paraId="2A49B9A0" w14:textId="32AEAAF6" w:rsidR="009927D2" w:rsidRPr="009927D2" w:rsidRDefault="009927D2" w:rsidP="00A61CED">
      <w:pPr>
        <w:rPr>
          <w:b/>
          <w:lang w:val="en-US"/>
        </w:rPr>
      </w:pPr>
      <w:r w:rsidRPr="009927D2">
        <w:rPr>
          <w:b/>
          <w:lang w:val="en-US"/>
        </w:rPr>
        <w:lastRenderedPageBreak/>
        <w:t xml:space="preserve">Proposal 2: Down select </w:t>
      </w:r>
      <w:r w:rsidR="002E3A85">
        <w:rPr>
          <w:b/>
          <w:lang w:val="en-US"/>
        </w:rPr>
        <w:t xml:space="preserve">between </w:t>
      </w:r>
      <w:r w:rsidRPr="009927D2">
        <w:rPr>
          <w:b/>
          <w:lang w:val="en-US"/>
        </w:rPr>
        <w:t>the following method for overhead reduction of the RSS time offset &amp; RSS frequency location:</w:t>
      </w:r>
    </w:p>
    <w:p w14:paraId="544D5A7A" w14:textId="2DF8CC01" w:rsidR="009927D2" w:rsidRPr="009927D2" w:rsidRDefault="009927D2" w:rsidP="009927D2">
      <w:pPr>
        <w:pStyle w:val="ListParagraph"/>
        <w:numPr>
          <w:ilvl w:val="0"/>
          <w:numId w:val="44"/>
        </w:numPr>
        <w:rPr>
          <w:b/>
          <w:lang w:val="en-US"/>
        </w:rPr>
      </w:pPr>
      <w:r w:rsidRPr="009927D2">
        <w:rPr>
          <w:b/>
          <w:lang w:val="en-US"/>
        </w:rPr>
        <w:t>Method 1: Reduce the number of possible RSS time offsets and RSS frequency locations</w:t>
      </w:r>
    </w:p>
    <w:p w14:paraId="40B3FFB0" w14:textId="19BACA8A" w:rsidR="009927D2" w:rsidRPr="009927D2" w:rsidRDefault="009927D2" w:rsidP="009927D2">
      <w:pPr>
        <w:pStyle w:val="ListParagraph"/>
        <w:numPr>
          <w:ilvl w:val="0"/>
          <w:numId w:val="44"/>
        </w:numPr>
        <w:rPr>
          <w:b/>
          <w:lang w:val="en-US"/>
        </w:rPr>
      </w:pPr>
      <w:r w:rsidRPr="009927D2">
        <w:rPr>
          <w:b/>
          <w:lang w:val="en-US"/>
        </w:rPr>
        <w:t>Method 2: The RSS time offset &amp; RSS frequency location is a function of Cell ID, i.e. no signaling bits required</w:t>
      </w:r>
    </w:p>
    <w:p w14:paraId="5464D68E" w14:textId="3CB711DD" w:rsidR="009927D2" w:rsidRPr="009927D2" w:rsidRDefault="009927D2" w:rsidP="009927D2">
      <w:pPr>
        <w:pStyle w:val="ListParagraph"/>
        <w:numPr>
          <w:ilvl w:val="0"/>
          <w:numId w:val="44"/>
        </w:numPr>
        <w:rPr>
          <w:b/>
          <w:lang w:val="en-US"/>
        </w:rPr>
      </w:pPr>
      <w:r w:rsidRPr="009927D2">
        <w:rPr>
          <w:b/>
          <w:lang w:val="en-US"/>
        </w:rPr>
        <w:t>Method 3: The restricted RSS locations are dependent upon the Cell ID</w:t>
      </w:r>
    </w:p>
    <w:p w14:paraId="6AA97B31" w14:textId="4BF7283B" w:rsidR="009927D2" w:rsidRPr="009927D2" w:rsidRDefault="009927D2" w:rsidP="009927D2">
      <w:pPr>
        <w:pStyle w:val="ListParagraph"/>
        <w:numPr>
          <w:ilvl w:val="0"/>
          <w:numId w:val="44"/>
        </w:numPr>
        <w:rPr>
          <w:b/>
          <w:lang w:val="en-US"/>
        </w:rPr>
      </w:pPr>
      <w:r w:rsidRPr="009927D2">
        <w:rPr>
          <w:b/>
          <w:lang w:val="en-US"/>
        </w:rPr>
        <w:t>Method 4: The RSS time offset &amp; RSS frequency location is carrier specific</w:t>
      </w:r>
    </w:p>
    <w:p w14:paraId="02E802A9" w14:textId="184BD13C" w:rsidR="009927D2" w:rsidRPr="009927D2" w:rsidRDefault="009927D2" w:rsidP="009927D2">
      <w:pPr>
        <w:pStyle w:val="ListParagraph"/>
        <w:numPr>
          <w:ilvl w:val="0"/>
          <w:numId w:val="44"/>
        </w:numPr>
        <w:rPr>
          <w:b/>
          <w:lang w:val="en-US"/>
        </w:rPr>
      </w:pPr>
      <w:r w:rsidRPr="009927D2">
        <w:rPr>
          <w:b/>
          <w:lang w:val="en-US"/>
        </w:rPr>
        <w:t>Method 5: The RSS frequency location of neighbor cells are within a frequency block relative to the RSS frequency location of the serving cell, e.g. the frequency block can be a narrowband</w:t>
      </w:r>
    </w:p>
    <w:p w14:paraId="09ABD76B" w14:textId="77777777" w:rsidR="00756A4D" w:rsidRPr="00D26012" w:rsidRDefault="00756A4D" w:rsidP="00756A4D"/>
    <w:p w14:paraId="2073D7B9" w14:textId="45153DD0" w:rsidR="00756A4D" w:rsidRDefault="00756A4D" w:rsidP="00756A4D">
      <w:pPr>
        <w:pStyle w:val="Heading2"/>
        <w:numPr>
          <w:ilvl w:val="1"/>
          <w:numId w:val="8"/>
        </w:numPr>
      </w:pPr>
      <w:r>
        <w:t>Issue 3</w:t>
      </w:r>
      <w:r w:rsidR="002E3A85">
        <w:t xml:space="preserve">: Allowing configuration flexibility </w:t>
      </w:r>
    </w:p>
    <w:p w14:paraId="1727A25C" w14:textId="425ACA9B" w:rsidR="00756A4D" w:rsidRDefault="00756A4D" w:rsidP="00756A4D">
      <w:r>
        <w:t xml:space="preserve">If the RSS locations (time offset &amp; frequency location) are restricted, in order to also allow configuration flexibility, an indication bit can be introduced to indicate </w:t>
      </w:r>
      <w:r w:rsidRPr="00756A4D">
        <w:t>whether the RSS locations are from a restricted smaller set of possible RSS locations or from the full set of possible RSS locations for each neighbour cell</w:t>
      </w:r>
      <w:r w:rsidR="0084254D">
        <w:t xml:space="preserve"> [6]</w:t>
      </w:r>
      <w:r w:rsidRPr="00756A4D">
        <w:t>.</w:t>
      </w:r>
      <w:r>
        <w:t xml:space="preserve">  The exact signalling method is up to RAN2.</w:t>
      </w:r>
    </w:p>
    <w:p w14:paraId="668C6834" w14:textId="3359C863" w:rsidR="00756A4D" w:rsidRDefault="00756A4D" w:rsidP="00756A4D">
      <w:r w:rsidRPr="00756A4D">
        <w:rPr>
          <w:b/>
        </w:rPr>
        <w:t xml:space="preserve">Proposal </w:t>
      </w:r>
      <w:r>
        <w:rPr>
          <w:b/>
        </w:rPr>
        <w:t>3</w:t>
      </w:r>
      <w:r w:rsidRPr="00756A4D">
        <w:rPr>
          <w:b/>
        </w:rPr>
        <w:t xml:space="preserve">: </w:t>
      </w:r>
      <w:r w:rsidRPr="00756A4D">
        <w:rPr>
          <w:b/>
          <w:lang w:eastAsia="zh-CN"/>
        </w:rPr>
        <w:t>Introduce</w:t>
      </w:r>
      <w:r>
        <w:rPr>
          <w:b/>
          <w:lang w:eastAsia="zh-CN"/>
        </w:rPr>
        <w:t xml:space="preserve"> an indicator to indicate whether the RSS locations are from a restricted smaller set of possible RSS locations or from the full set of possible RSS locations for each neighbour cell.  The exact signalling method is up to RAN2.</w:t>
      </w:r>
    </w:p>
    <w:p w14:paraId="1AC030BA" w14:textId="77777777" w:rsidR="009927D2" w:rsidRDefault="009927D2" w:rsidP="00A61CED">
      <w:pPr>
        <w:rPr>
          <w:lang w:val="en-US"/>
        </w:rPr>
      </w:pPr>
    </w:p>
    <w:p w14:paraId="7584F5CA" w14:textId="77777777" w:rsidR="00140CA3" w:rsidRPr="00D26012" w:rsidRDefault="00140CA3" w:rsidP="00140CA3"/>
    <w:p w14:paraId="08D63F52" w14:textId="139AF433" w:rsidR="00140CA3" w:rsidRDefault="00140CA3" w:rsidP="00140CA3">
      <w:pPr>
        <w:pStyle w:val="Heading2"/>
        <w:numPr>
          <w:ilvl w:val="1"/>
          <w:numId w:val="8"/>
        </w:numPr>
      </w:pPr>
      <w:r>
        <w:t xml:space="preserve">Issue </w:t>
      </w:r>
      <w:r w:rsidR="00756A4D">
        <w:t>4</w:t>
      </w:r>
      <w:r w:rsidR="002E3A85">
        <w:t>: Parameters that are common or similar among neighbour cells</w:t>
      </w:r>
    </w:p>
    <w:p w14:paraId="2FA697D5" w14:textId="4F83759C" w:rsidR="009927D2" w:rsidRPr="0084254D" w:rsidRDefault="00140CA3" w:rsidP="00140CA3">
      <w:r>
        <w:t xml:space="preserve">An open issue from RAN1#96bis is to discuss which RSS parameters can be common </w:t>
      </w:r>
      <w:r w:rsidR="00756A4D">
        <w:t xml:space="preserve">(carrier specific) </w:t>
      </w:r>
      <w:r>
        <w:t xml:space="preserve">or </w:t>
      </w:r>
      <w:r w:rsidRPr="0084254D">
        <w:t>similar among neighbour cells.  E/// [1] proposed that the RSS duration (</w:t>
      </w:r>
      <w:r w:rsidRPr="0084254D">
        <w:rPr>
          <w:rFonts w:eastAsia="MS Mincho"/>
          <w:i/>
          <w:lang w:val="en-US"/>
        </w:rPr>
        <w:t>ce-rss-duration-config</w:t>
      </w:r>
      <w:r w:rsidRPr="0084254D">
        <w:t xml:space="preserve">) and RSS power offset relative to </w:t>
      </w:r>
      <w:r w:rsidR="00756A4D" w:rsidRPr="0084254D">
        <w:t xml:space="preserve">LTE </w:t>
      </w:r>
      <w:r w:rsidRPr="0084254D">
        <w:t>CRS (</w:t>
      </w:r>
      <w:r w:rsidR="00756A4D" w:rsidRPr="0084254D">
        <w:rPr>
          <w:rFonts w:eastAsia="MS Mincho"/>
          <w:i/>
          <w:lang w:val="en-US"/>
        </w:rPr>
        <w:t>ce-rss-powerBoost-config</w:t>
      </w:r>
      <w:r w:rsidR="00756A4D" w:rsidRPr="0084254D">
        <w:t>) can be carrier specific.</w:t>
      </w:r>
    </w:p>
    <w:p w14:paraId="261A06CC" w14:textId="6168D65F" w:rsidR="00756A4D" w:rsidRPr="0084254D" w:rsidRDefault="00756A4D" w:rsidP="00140CA3">
      <w:pPr>
        <w:rPr>
          <w:b/>
        </w:rPr>
      </w:pPr>
      <w:r w:rsidRPr="0084254D">
        <w:rPr>
          <w:b/>
        </w:rPr>
        <w:t>Proposal 4: Discuss whether to make the following RSS parameter carrier specific</w:t>
      </w:r>
    </w:p>
    <w:p w14:paraId="4A15D7F3" w14:textId="08F9755F" w:rsidR="00756A4D" w:rsidRPr="0084254D" w:rsidRDefault="00756A4D" w:rsidP="00756A4D">
      <w:pPr>
        <w:pStyle w:val="ListParagraph"/>
        <w:numPr>
          <w:ilvl w:val="0"/>
          <w:numId w:val="36"/>
        </w:numPr>
        <w:spacing w:afterLines="100" w:after="240"/>
        <w:rPr>
          <w:rFonts w:eastAsia="MS Mincho"/>
          <w:b/>
          <w:lang w:val="en-US"/>
        </w:rPr>
      </w:pPr>
      <w:r w:rsidRPr="0084254D">
        <w:rPr>
          <w:rFonts w:eastAsia="MS Mincho"/>
          <w:b/>
          <w:i/>
          <w:lang w:val="en-US"/>
        </w:rPr>
        <w:t>ce-rss-duration-config</w:t>
      </w:r>
      <w:r w:rsidRPr="0084254D">
        <w:rPr>
          <w:rFonts w:eastAsia="MS Mincho"/>
          <w:b/>
          <w:lang w:val="en-US"/>
        </w:rPr>
        <w:t>: RSS duration</w:t>
      </w:r>
    </w:p>
    <w:p w14:paraId="0079CD5E" w14:textId="65186380" w:rsidR="00756A4D" w:rsidRPr="0084254D" w:rsidRDefault="00756A4D" w:rsidP="00756A4D">
      <w:pPr>
        <w:pStyle w:val="ListParagraph"/>
        <w:numPr>
          <w:ilvl w:val="0"/>
          <w:numId w:val="36"/>
        </w:numPr>
        <w:spacing w:afterLines="100" w:after="240"/>
        <w:rPr>
          <w:rFonts w:eastAsia="MS Mincho"/>
          <w:b/>
          <w:lang w:val="en-US"/>
        </w:rPr>
      </w:pPr>
      <w:r w:rsidRPr="0084254D">
        <w:rPr>
          <w:rFonts w:eastAsia="MS Mincho"/>
          <w:b/>
          <w:i/>
          <w:lang w:val="en-US"/>
        </w:rPr>
        <w:t>ce-rss-powerBoost-config</w:t>
      </w:r>
      <w:r w:rsidRPr="0084254D">
        <w:rPr>
          <w:rFonts w:eastAsia="MS Mincho"/>
          <w:b/>
          <w:lang w:val="en-US"/>
        </w:rPr>
        <w:t>: RSS power offset relative to LTE CRS</w:t>
      </w:r>
    </w:p>
    <w:p w14:paraId="2F46E39F" w14:textId="77777777" w:rsidR="00756A4D" w:rsidRDefault="00756A4D" w:rsidP="00756A4D"/>
    <w:p w14:paraId="382EE26B" w14:textId="7B032247" w:rsidR="00756A4D" w:rsidRDefault="00756A4D" w:rsidP="00756A4D">
      <w:pPr>
        <w:pStyle w:val="Heading2"/>
        <w:numPr>
          <w:ilvl w:val="1"/>
          <w:numId w:val="8"/>
        </w:numPr>
      </w:pPr>
      <w:r>
        <w:t>Issue 5</w:t>
      </w:r>
      <w:r w:rsidR="00A81436">
        <w:t xml:space="preserve">: Whether number of CRS ports </w:t>
      </w:r>
      <w:r w:rsidR="0084254D">
        <w:t xml:space="preserve">can be assumed to be </w:t>
      </w:r>
      <w:r w:rsidR="00E80C90">
        <w:t>carrier specific</w:t>
      </w:r>
    </w:p>
    <w:p w14:paraId="2B6E349E" w14:textId="542266E7" w:rsidR="00756A4D" w:rsidRDefault="00756A4D" w:rsidP="00756A4D">
      <w:pPr>
        <w:rPr>
          <w:lang w:val="en-US"/>
        </w:rPr>
      </w:pPr>
      <w:r>
        <w:t>It was agreed in RAN</w:t>
      </w:r>
      <w:r w:rsidRPr="00756A4D">
        <w:t xml:space="preserve">1#96bis that </w:t>
      </w:r>
      <w:r w:rsidRPr="00756A4D">
        <w:rPr>
          <w:lang w:val="en-US"/>
        </w:rPr>
        <w:t xml:space="preserve">the number of CRS ports for each neighbor cell </w:t>
      </w:r>
      <w:r>
        <w:rPr>
          <w:lang w:val="en-US"/>
        </w:rPr>
        <w:t>is indicated when</w:t>
      </w:r>
      <w:r w:rsidRPr="00756A4D">
        <w:rPr>
          <w:lang w:val="en-US"/>
        </w:rPr>
        <w:t xml:space="preserve"> signaling the neighbor cells’ RSS parameters</w:t>
      </w:r>
      <w:r>
        <w:rPr>
          <w:lang w:val="en-US"/>
        </w:rPr>
        <w:t xml:space="preserve">.  However it is noted in [1] that it is unlikely that </w:t>
      </w:r>
      <w:r w:rsidR="002E3A85">
        <w:rPr>
          <w:lang w:val="en-US"/>
        </w:rPr>
        <w:t xml:space="preserve">the </w:t>
      </w:r>
      <w:r>
        <w:rPr>
          <w:lang w:val="en-US"/>
        </w:rPr>
        <w:t xml:space="preserve">network will use 1 CRS port and the </w:t>
      </w:r>
      <w:r w:rsidR="00E80C90">
        <w:rPr>
          <w:lang w:val="en-US"/>
        </w:rPr>
        <w:t xml:space="preserve">RSS power level </w:t>
      </w:r>
      <w:r>
        <w:rPr>
          <w:lang w:val="en-US"/>
        </w:rPr>
        <w:t>scaling level</w:t>
      </w:r>
      <w:r w:rsidR="00E80C90">
        <w:rPr>
          <w:lang w:val="en-US"/>
        </w:rPr>
        <w:t xml:space="preserve"> relative to CRS</w:t>
      </w:r>
      <w:r>
        <w:rPr>
          <w:lang w:val="en-US"/>
        </w:rPr>
        <w:t xml:space="preserve"> is the same for 2 and 4 CRS ports.  It was proposed to study the impact of assuming </w:t>
      </w:r>
      <w:r w:rsidR="00CD600A">
        <w:rPr>
          <w:lang w:val="en-US"/>
        </w:rPr>
        <w:t xml:space="preserve">that </w:t>
      </w:r>
      <w:r>
        <w:rPr>
          <w:lang w:val="en-US"/>
        </w:rPr>
        <w:t>the number of CRS ports</w:t>
      </w:r>
      <w:r w:rsidR="00CD600A">
        <w:rPr>
          <w:lang w:val="en-US"/>
        </w:rPr>
        <w:t xml:space="preserve"> is carrier specific.  It is assumed that if there is no significant impact </w:t>
      </w:r>
      <w:r w:rsidR="00E80C90">
        <w:rPr>
          <w:lang w:val="en-US"/>
        </w:rPr>
        <w:t xml:space="preserve">then </w:t>
      </w:r>
      <w:r w:rsidR="00CD600A">
        <w:rPr>
          <w:lang w:val="en-US"/>
        </w:rPr>
        <w:t>the number of CRS ports can also be carrier specific.</w:t>
      </w:r>
    </w:p>
    <w:p w14:paraId="6B1AD8B2" w14:textId="6D57E525" w:rsidR="00CD600A" w:rsidRPr="00CD600A" w:rsidRDefault="00CD600A" w:rsidP="00756A4D">
      <w:pPr>
        <w:rPr>
          <w:b/>
        </w:rPr>
      </w:pPr>
      <w:r w:rsidRPr="00CD600A">
        <w:rPr>
          <w:b/>
          <w:lang w:val="en-US"/>
        </w:rPr>
        <w:t>Proposal 5: Study the impact of the UE assuming that the number of CRS ports is carrier specific.</w:t>
      </w:r>
    </w:p>
    <w:p w14:paraId="3DE55C67" w14:textId="77777777" w:rsidR="00756A4D" w:rsidRDefault="00756A4D" w:rsidP="00756A4D"/>
    <w:p w14:paraId="052DBC2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Conclusion</w:t>
      </w:r>
    </w:p>
    <w:p w14:paraId="10250698" w14:textId="429E7723" w:rsidR="00487E8A" w:rsidRDefault="00487E8A" w:rsidP="00487E8A">
      <w:pPr>
        <w:rPr>
          <w:b/>
        </w:rPr>
      </w:pPr>
      <w:r>
        <w:t>Based on the contributions [1] – [</w:t>
      </w:r>
      <w:r w:rsidR="00951256">
        <w:t>7</w:t>
      </w:r>
      <w:r>
        <w:t>], the feature lead proposes the following:</w:t>
      </w:r>
    </w:p>
    <w:p w14:paraId="63E53E2D" w14:textId="77777777" w:rsidR="0084254D" w:rsidRDefault="0084254D" w:rsidP="0084254D">
      <w:pPr>
        <w:rPr>
          <w:b/>
          <w:szCs w:val="22"/>
          <w:lang w:val="en-US"/>
        </w:rPr>
      </w:pPr>
      <w:r w:rsidRPr="0084254D">
        <w:rPr>
          <w:b/>
          <w:lang w:val="en-US"/>
        </w:rPr>
        <w:t>Proposal 1: F</w:t>
      </w:r>
      <w:r w:rsidRPr="0084254D">
        <w:rPr>
          <w:b/>
          <w:szCs w:val="22"/>
          <w:lang w:val="en-US"/>
        </w:rPr>
        <w:t>or reducing the signaling bits of the neighbor cells’ RSS frequency location and RSS time offset, restrict the RSS locations by reducing the number of possible RSS locations.</w:t>
      </w:r>
    </w:p>
    <w:p w14:paraId="2E774D38" w14:textId="77777777" w:rsidR="0084254D" w:rsidRPr="009927D2" w:rsidRDefault="0084254D" w:rsidP="0084254D">
      <w:pPr>
        <w:rPr>
          <w:b/>
          <w:lang w:val="en-US"/>
        </w:rPr>
      </w:pPr>
      <w:r w:rsidRPr="009927D2">
        <w:rPr>
          <w:b/>
          <w:lang w:val="en-US"/>
        </w:rPr>
        <w:t xml:space="preserve">Proposal 2: Down select </w:t>
      </w:r>
      <w:r>
        <w:rPr>
          <w:b/>
          <w:lang w:val="en-US"/>
        </w:rPr>
        <w:t xml:space="preserve">between </w:t>
      </w:r>
      <w:r w:rsidRPr="009927D2">
        <w:rPr>
          <w:b/>
          <w:lang w:val="en-US"/>
        </w:rPr>
        <w:t>the following method for overhead reduction of the RSS time offset &amp; RSS frequency location:</w:t>
      </w:r>
    </w:p>
    <w:p w14:paraId="31DA3B9B" w14:textId="77777777" w:rsidR="0084254D" w:rsidRPr="009927D2" w:rsidRDefault="0084254D" w:rsidP="0084254D">
      <w:pPr>
        <w:pStyle w:val="ListParagraph"/>
        <w:numPr>
          <w:ilvl w:val="0"/>
          <w:numId w:val="44"/>
        </w:numPr>
        <w:rPr>
          <w:b/>
          <w:lang w:val="en-US"/>
        </w:rPr>
      </w:pPr>
      <w:r w:rsidRPr="009927D2">
        <w:rPr>
          <w:b/>
          <w:lang w:val="en-US"/>
        </w:rPr>
        <w:lastRenderedPageBreak/>
        <w:t>Method 1: Reduce the number of possible RSS time offsets and RSS frequency locations</w:t>
      </w:r>
    </w:p>
    <w:p w14:paraId="1C2D701E" w14:textId="77777777" w:rsidR="0084254D" w:rsidRPr="009927D2" w:rsidRDefault="0084254D" w:rsidP="0084254D">
      <w:pPr>
        <w:pStyle w:val="ListParagraph"/>
        <w:numPr>
          <w:ilvl w:val="0"/>
          <w:numId w:val="44"/>
        </w:numPr>
        <w:rPr>
          <w:b/>
          <w:lang w:val="en-US"/>
        </w:rPr>
      </w:pPr>
      <w:r w:rsidRPr="009927D2">
        <w:rPr>
          <w:b/>
          <w:lang w:val="en-US"/>
        </w:rPr>
        <w:t>Method 2: The RSS time offset &amp; RSS frequency location is a function of Cell ID, i.e. no signaling bits required</w:t>
      </w:r>
    </w:p>
    <w:p w14:paraId="1632FB54" w14:textId="77777777" w:rsidR="0084254D" w:rsidRPr="009927D2" w:rsidRDefault="0084254D" w:rsidP="0084254D">
      <w:pPr>
        <w:pStyle w:val="ListParagraph"/>
        <w:numPr>
          <w:ilvl w:val="0"/>
          <w:numId w:val="44"/>
        </w:numPr>
        <w:rPr>
          <w:b/>
          <w:lang w:val="en-US"/>
        </w:rPr>
      </w:pPr>
      <w:r w:rsidRPr="009927D2">
        <w:rPr>
          <w:b/>
          <w:lang w:val="en-US"/>
        </w:rPr>
        <w:t>Method 3: The restricted RSS locations are dependent upon the Cell ID</w:t>
      </w:r>
    </w:p>
    <w:p w14:paraId="3CE0837B" w14:textId="77777777" w:rsidR="0084254D" w:rsidRPr="009927D2" w:rsidRDefault="0084254D" w:rsidP="0084254D">
      <w:pPr>
        <w:pStyle w:val="ListParagraph"/>
        <w:numPr>
          <w:ilvl w:val="0"/>
          <w:numId w:val="44"/>
        </w:numPr>
        <w:rPr>
          <w:b/>
          <w:lang w:val="en-US"/>
        </w:rPr>
      </w:pPr>
      <w:r w:rsidRPr="009927D2">
        <w:rPr>
          <w:b/>
          <w:lang w:val="en-US"/>
        </w:rPr>
        <w:t>Method 4: The RSS time offset &amp; RSS frequency location is carrier specific</w:t>
      </w:r>
    </w:p>
    <w:p w14:paraId="0C20E7D8" w14:textId="77777777" w:rsidR="0084254D" w:rsidRPr="009927D2" w:rsidRDefault="0084254D" w:rsidP="0084254D">
      <w:pPr>
        <w:pStyle w:val="ListParagraph"/>
        <w:numPr>
          <w:ilvl w:val="0"/>
          <w:numId w:val="44"/>
        </w:numPr>
        <w:rPr>
          <w:b/>
          <w:lang w:val="en-US"/>
        </w:rPr>
      </w:pPr>
      <w:r w:rsidRPr="009927D2">
        <w:rPr>
          <w:b/>
          <w:lang w:val="en-US"/>
        </w:rPr>
        <w:t>Method 5: The RSS frequency location of neighbor cells are within a frequency block relative to the RSS frequency location of the serving cell, e.g. the frequency block can be a narrowband</w:t>
      </w:r>
    </w:p>
    <w:p w14:paraId="656AFAFF" w14:textId="77777777" w:rsidR="0084254D" w:rsidRPr="00D26012" w:rsidRDefault="0084254D" w:rsidP="0084254D"/>
    <w:p w14:paraId="32FB0FBA" w14:textId="77777777" w:rsidR="0084254D" w:rsidRDefault="0084254D" w:rsidP="0084254D">
      <w:r w:rsidRPr="00756A4D">
        <w:rPr>
          <w:b/>
        </w:rPr>
        <w:t xml:space="preserve">Proposal </w:t>
      </w:r>
      <w:r>
        <w:rPr>
          <w:b/>
        </w:rPr>
        <w:t>3</w:t>
      </w:r>
      <w:r w:rsidRPr="00756A4D">
        <w:rPr>
          <w:b/>
        </w:rPr>
        <w:t xml:space="preserve">: </w:t>
      </w:r>
      <w:r w:rsidRPr="00756A4D">
        <w:rPr>
          <w:b/>
          <w:lang w:eastAsia="zh-CN"/>
        </w:rPr>
        <w:t>Introduce</w:t>
      </w:r>
      <w:r>
        <w:rPr>
          <w:b/>
          <w:lang w:eastAsia="zh-CN"/>
        </w:rPr>
        <w:t xml:space="preserve"> an indicator to indicate whether the RSS locations are from a restricted smaller set of possible RSS locations or from the full set of possible RSS locations for each neighbour cell.  The exact signalling method is up to RAN2.</w:t>
      </w:r>
    </w:p>
    <w:p w14:paraId="4B2E0B42" w14:textId="77777777" w:rsidR="0084254D" w:rsidRPr="0084254D" w:rsidRDefault="0084254D" w:rsidP="0084254D">
      <w:pPr>
        <w:rPr>
          <w:b/>
        </w:rPr>
      </w:pPr>
      <w:r w:rsidRPr="0084254D">
        <w:rPr>
          <w:b/>
        </w:rPr>
        <w:t>Proposal 4: Discuss whether to make the following RSS parameter carrier specific</w:t>
      </w:r>
    </w:p>
    <w:p w14:paraId="4072B1E0" w14:textId="77777777" w:rsidR="0084254D" w:rsidRPr="0084254D" w:rsidRDefault="0084254D" w:rsidP="0084254D">
      <w:pPr>
        <w:pStyle w:val="ListParagraph"/>
        <w:numPr>
          <w:ilvl w:val="0"/>
          <w:numId w:val="36"/>
        </w:numPr>
        <w:spacing w:afterLines="100" w:after="240"/>
        <w:rPr>
          <w:rFonts w:eastAsia="MS Mincho"/>
          <w:b/>
          <w:lang w:val="en-US"/>
        </w:rPr>
      </w:pPr>
      <w:r w:rsidRPr="0084254D">
        <w:rPr>
          <w:rFonts w:eastAsia="MS Mincho"/>
          <w:b/>
          <w:i/>
          <w:lang w:val="en-US"/>
        </w:rPr>
        <w:t>ce-rss-duration-config</w:t>
      </w:r>
      <w:r w:rsidRPr="0084254D">
        <w:rPr>
          <w:rFonts w:eastAsia="MS Mincho"/>
          <w:b/>
          <w:lang w:val="en-US"/>
        </w:rPr>
        <w:t>: RSS duration</w:t>
      </w:r>
    </w:p>
    <w:p w14:paraId="0B1EC27C" w14:textId="77777777" w:rsidR="0084254D" w:rsidRPr="0084254D" w:rsidRDefault="0084254D" w:rsidP="0084254D">
      <w:pPr>
        <w:pStyle w:val="ListParagraph"/>
        <w:numPr>
          <w:ilvl w:val="0"/>
          <w:numId w:val="36"/>
        </w:numPr>
        <w:spacing w:afterLines="100" w:after="240"/>
        <w:rPr>
          <w:rFonts w:eastAsia="MS Mincho"/>
          <w:b/>
          <w:lang w:val="en-US"/>
        </w:rPr>
      </w:pPr>
      <w:r w:rsidRPr="0084254D">
        <w:rPr>
          <w:rFonts w:eastAsia="MS Mincho"/>
          <w:b/>
          <w:i/>
          <w:lang w:val="en-US"/>
        </w:rPr>
        <w:t>ce-rss-powerBoost-config</w:t>
      </w:r>
      <w:r w:rsidRPr="0084254D">
        <w:rPr>
          <w:rFonts w:eastAsia="MS Mincho"/>
          <w:b/>
          <w:lang w:val="en-US"/>
        </w:rPr>
        <w:t>: RSS power offset relative to LTE CRS</w:t>
      </w:r>
    </w:p>
    <w:p w14:paraId="3617B5F0" w14:textId="77777777" w:rsidR="0084254D" w:rsidRDefault="0084254D" w:rsidP="0084254D"/>
    <w:p w14:paraId="3ADDB874" w14:textId="77777777" w:rsidR="0084254D" w:rsidRPr="00CD600A" w:rsidRDefault="0084254D" w:rsidP="0084254D">
      <w:pPr>
        <w:rPr>
          <w:b/>
        </w:rPr>
      </w:pPr>
      <w:r w:rsidRPr="00CD600A">
        <w:rPr>
          <w:b/>
          <w:lang w:val="en-US"/>
        </w:rPr>
        <w:t>Proposal 5: Study the impact of the UE assuming that the number of CRS ports is carrier specific.</w:t>
      </w:r>
    </w:p>
    <w:p w14:paraId="1F08A3C9" w14:textId="77777777" w:rsidR="0084254D" w:rsidRPr="0084254D" w:rsidRDefault="0084254D" w:rsidP="0084254D">
      <w:pPr>
        <w:rPr>
          <w:b/>
          <w:i/>
          <w:szCs w:val="22"/>
          <w:lang w:val="en-US"/>
        </w:rPr>
      </w:pPr>
    </w:p>
    <w:p w14:paraId="79939F8E"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References</w:t>
      </w:r>
    </w:p>
    <w:p w14:paraId="4E3F6AAA" w14:textId="1DFB3C87" w:rsidR="001F09DF" w:rsidRDefault="001F09DF" w:rsidP="001F09DF">
      <w:r>
        <w:t>[1] R1-1905964, “Use of RSS for measurement improvements in LTE-MTC,” Ericsson, RAN1#97</w:t>
      </w:r>
    </w:p>
    <w:p w14:paraId="71EBCC74" w14:textId="6A8E5720" w:rsidR="001F09DF" w:rsidRDefault="001F09DF" w:rsidP="001F09DF">
      <w:r>
        <w:t>[2] R1-1905985, “Considerations on RSS for measurement improvements,” Huawei, HiSilicon, RAN1#97</w:t>
      </w:r>
    </w:p>
    <w:p w14:paraId="7E0F7007" w14:textId="57F75FB8" w:rsidR="001F09DF" w:rsidRDefault="001F09DF" w:rsidP="001F09DF">
      <w:r>
        <w:t>[3] R1-1906503, “Use of RSS for measurement improvement,” ZTE, RAN1#97</w:t>
      </w:r>
    </w:p>
    <w:p w14:paraId="3149C058" w14:textId="480CBB9F" w:rsidR="001F09DF" w:rsidRDefault="001F09DF" w:rsidP="001F09DF">
      <w:r>
        <w:t>[4] R1-1906689, “Use of RSS for measurement improvements,” LG Electronics, RAN1#97</w:t>
      </w:r>
    </w:p>
    <w:p w14:paraId="7564B6EC" w14:textId="36230D02" w:rsidR="001F09DF" w:rsidRDefault="001F09DF" w:rsidP="001F09DF">
      <w:r>
        <w:t>[5] R1-1906709, “Use of RSS for measurement improvements,” Nokia, Nokia Shanghai Bell, RAN1#97</w:t>
      </w:r>
    </w:p>
    <w:p w14:paraId="33CA7C76" w14:textId="4FA86C0B" w:rsidR="001F09DF" w:rsidRDefault="001F09DF" w:rsidP="001F09DF">
      <w:r>
        <w:t>[6] R1-1906847, “Overhead reduction in signalling of neighbour cell RSS parameters,” Sony, RAN1#97</w:t>
      </w:r>
    </w:p>
    <w:p w14:paraId="43E48022" w14:textId="61F28424" w:rsidR="001F09DF" w:rsidRDefault="001F09DF" w:rsidP="001F09DF">
      <w:r>
        <w:t>[7] R1-1906999, “Measurements based on RSS,” Qualcomm Incorporated, RAN1#97</w:t>
      </w:r>
    </w:p>
    <w:p w14:paraId="4B8E6411" w14:textId="30A1C4BB" w:rsidR="00525738" w:rsidRDefault="00525738" w:rsidP="00487E8A"/>
    <w:sectPr w:rsidR="00525738">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A166AF" w16cid:durableId="207D2908"/>
  <w16cid:commentId w16cid:paraId="5AF127CE" w16cid:durableId="207D296E"/>
  <w16cid:commentId w16cid:paraId="785817F6" w16cid:durableId="207D2CBB"/>
  <w16cid:commentId w16cid:paraId="77BFF739" w16cid:durableId="207D2C7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13A20" w14:textId="77777777" w:rsidR="00F85541" w:rsidRDefault="00F85541">
      <w:r>
        <w:separator/>
      </w:r>
    </w:p>
  </w:endnote>
  <w:endnote w:type="continuationSeparator" w:id="0">
    <w:p w14:paraId="649333AD" w14:textId="77777777" w:rsidR="00F85541" w:rsidRDefault="00F85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9F21F7" w14:textId="77777777" w:rsidR="00F85541" w:rsidRDefault="00F85541">
      <w:r>
        <w:separator/>
      </w:r>
    </w:p>
  </w:footnote>
  <w:footnote w:type="continuationSeparator" w:id="0">
    <w:p w14:paraId="12476E99" w14:textId="77777777" w:rsidR="00F85541" w:rsidRDefault="00F855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FE147C"/>
    <w:multiLevelType w:val="hybridMultilevel"/>
    <w:tmpl w:val="302ED5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A23EA6"/>
    <w:multiLevelType w:val="hybridMultilevel"/>
    <w:tmpl w:val="6090D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2539CC"/>
    <w:multiLevelType w:val="hybridMultilevel"/>
    <w:tmpl w:val="0C08D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844DA6"/>
    <w:multiLevelType w:val="hybridMultilevel"/>
    <w:tmpl w:val="FB6E5C26"/>
    <w:lvl w:ilvl="0" w:tplc="5F7EE998">
      <w:start w:val="1"/>
      <w:numFmt w:val="bullet"/>
      <w:lvlText w:val="-"/>
      <w:lvlJc w:val="left"/>
      <w:pPr>
        <w:ind w:left="720" w:hanging="360"/>
      </w:pPr>
      <w:rPr>
        <w:rFonts w:ascii="Arial" w:eastAsia="Times New Roman" w:hAnsi="Arial" w:cs="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159E8"/>
    <w:multiLevelType w:val="hybridMultilevel"/>
    <w:tmpl w:val="C4F2F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B31670"/>
    <w:multiLevelType w:val="hybridMultilevel"/>
    <w:tmpl w:val="80DCD924"/>
    <w:lvl w:ilvl="0" w:tplc="08090011">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8" w15:restartNumberingAfterBreak="0">
    <w:nsid w:val="165021C3"/>
    <w:multiLevelType w:val="hybridMultilevel"/>
    <w:tmpl w:val="887222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B42FE3"/>
    <w:multiLevelType w:val="hybridMultilevel"/>
    <w:tmpl w:val="7592E6F4"/>
    <w:lvl w:ilvl="0" w:tplc="C6F413A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1EEC6BFD"/>
    <w:multiLevelType w:val="hybridMultilevel"/>
    <w:tmpl w:val="429A9A48"/>
    <w:lvl w:ilvl="0" w:tplc="3D6E1B48">
      <w:start w:val="1"/>
      <w:numFmt w:val="bullet"/>
      <w:lvlText w:val="-"/>
      <w:lvlJc w:val="left"/>
      <w:pPr>
        <w:ind w:left="720" w:hanging="360"/>
      </w:pPr>
      <w:rPr>
        <w:rFonts w:ascii="Arial" w:eastAsia="Times New Roman" w:hAnsi="Arial" w:cs="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110C9F"/>
    <w:multiLevelType w:val="hybridMultilevel"/>
    <w:tmpl w:val="6F101B6E"/>
    <w:lvl w:ilvl="0" w:tplc="3E10521C">
      <w:start w:val="2"/>
      <w:numFmt w:val="bullet"/>
      <w:lvlText w:val=""/>
      <w:lvlJc w:val="left"/>
      <w:pPr>
        <w:ind w:left="1080" w:hanging="360"/>
      </w:pPr>
      <w:rPr>
        <w:rFonts w:ascii="Wingdings" w:eastAsia="MS Mincho"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06C0262"/>
    <w:multiLevelType w:val="hybridMultilevel"/>
    <w:tmpl w:val="93A0D8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2109194A"/>
    <w:multiLevelType w:val="hybridMultilevel"/>
    <w:tmpl w:val="D3F84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CC1037"/>
    <w:multiLevelType w:val="hybridMultilevel"/>
    <w:tmpl w:val="7A7ED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3981BFE"/>
    <w:multiLevelType w:val="hybridMultilevel"/>
    <w:tmpl w:val="3EB04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3887A3F"/>
    <w:multiLevelType w:val="hybridMultilevel"/>
    <w:tmpl w:val="45A65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687C8B"/>
    <w:multiLevelType w:val="hybridMultilevel"/>
    <w:tmpl w:val="4D52C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8E169A5"/>
    <w:multiLevelType w:val="hybridMultilevel"/>
    <w:tmpl w:val="5D0AE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4F62FC"/>
    <w:multiLevelType w:val="hybridMultilevel"/>
    <w:tmpl w:val="23967B20"/>
    <w:lvl w:ilvl="0" w:tplc="50380070">
      <w:start w:val="2"/>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AA10058"/>
    <w:multiLevelType w:val="hybridMultilevel"/>
    <w:tmpl w:val="BFE68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663BBB"/>
    <w:multiLevelType w:val="hybridMultilevel"/>
    <w:tmpl w:val="5B680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30"/>
  </w:num>
  <w:num w:numId="3">
    <w:abstractNumId w:val="24"/>
  </w:num>
  <w:num w:numId="4">
    <w:abstractNumId w:val="11"/>
  </w:num>
  <w:num w:numId="5">
    <w:abstractNumId w:val="28"/>
  </w:num>
  <w:num w:numId="6">
    <w:abstractNumId w:val="13"/>
  </w:num>
  <w:num w:numId="7">
    <w:abstractNumId w:val="4"/>
  </w:num>
  <w:num w:numId="8">
    <w:abstractNumId w:val="0"/>
  </w:num>
  <w:num w:numId="9">
    <w:abstractNumId w:val="22"/>
  </w:num>
  <w:num w:numId="10">
    <w:abstractNumId w:val="17"/>
  </w:num>
  <w:num w:numId="11">
    <w:abstractNumId w:val="8"/>
  </w:num>
  <w:num w:numId="12">
    <w:abstractNumId w:val="38"/>
  </w:num>
  <w:num w:numId="13">
    <w:abstractNumId w:val="26"/>
  </w:num>
  <w:num w:numId="14">
    <w:abstractNumId w:val="16"/>
  </w:num>
  <w:num w:numId="15">
    <w:abstractNumId w:val="36"/>
  </w:num>
  <w:num w:numId="16">
    <w:abstractNumId w:val="31"/>
  </w:num>
  <w:num w:numId="17">
    <w:abstractNumId w:val="39"/>
  </w:num>
  <w:num w:numId="18">
    <w:abstractNumId w:val="33"/>
  </w:num>
  <w:num w:numId="19">
    <w:abstractNumId w:val="23"/>
  </w:num>
  <w:num w:numId="20">
    <w:abstractNumId w:val="5"/>
  </w:num>
  <w:num w:numId="21">
    <w:abstractNumId w:val="19"/>
  </w:num>
  <w:num w:numId="22">
    <w:abstractNumId w:val="7"/>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num>
  <w:num w:numId="25">
    <w:abstractNumId w:val="29"/>
  </w:num>
  <w:num w:numId="26">
    <w:abstractNumId w:val="20"/>
  </w:num>
  <w:num w:numId="27">
    <w:abstractNumId w:val="27"/>
  </w:num>
  <w:num w:numId="28">
    <w:abstractNumId w:val="32"/>
  </w:num>
  <w:num w:numId="29">
    <w:abstractNumId w:val="14"/>
  </w:num>
  <w:num w:numId="30">
    <w:abstractNumId w:val="10"/>
  </w:num>
  <w:num w:numId="31">
    <w:abstractNumId w:val="9"/>
  </w:num>
  <w:num w:numId="32">
    <w:abstractNumId w:val="9"/>
  </w:num>
  <w:num w:numId="33">
    <w:abstractNumId w:val="25"/>
  </w:num>
  <w:num w:numId="34">
    <w:abstractNumId w:val="2"/>
  </w:num>
  <w:num w:numId="35">
    <w:abstractNumId w:val="12"/>
  </w:num>
  <w:num w:numId="36">
    <w:abstractNumId w:val="3"/>
  </w:num>
  <w:num w:numId="37">
    <w:abstractNumId w:val="37"/>
  </w:num>
  <w:num w:numId="38">
    <w:abstractNumId w:val="6"/>
  </w:num>
  <w:num w:numId="39">
    <w:abstractNumId w:val="18"/>
  </w:num>
  <w:num w:numId="40">
    <w:abstractNumId w:val="35"/>
  </w:num>
  <w:num w:numId="41">
    <w:abstractNumId w:val="1"/>
  </w:num>
  <w:num w:numId="42">
    <w:abstractNumId w:val="1"/>
  </w:num>
  <w:num w:numId="43">
    <w:abstractNumId w:val="41"/>
  </w:num>
  <w:num w:numId="44">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D7"/>
    <w:rsid w:val="00031AA4"/>
    <w:rsid w:val="0004157F"/>
    <w:rsid w:val="00046177"/>
    <w:rsid w:val="0008677F"/>
    <w:rsid w:val="000D7B2E"/>
    <w:rsid w:val="000F2691"/>
    <w:rsid w:val="00106793"/>
    <w:rsid w:val="00111EF4"/>
    <w:rsid w:val="00116008"/>
    <w:rsid w:val="001318A8"/>
    <w:rsid w:val="00140CA3"/>
    <w:rsid w:val="001470F3"/>
    <w:rsid w:val="00152CA8"/>
    <w:rsid w:val="00160371"/>
    <w:rsid w:val="001641D6"/>
    <w:rsid w:val="00196D66"/>
    <w:rsid w:val="001B58BC"/>
    <w:rsid w:val="001D7294"/>
    <w:rsid w:val="001F09DF"/>
    <w:rsid w:val="001F6D3C"/>
    <w:rsid w:val="00205311"/>
    <w:rsid w:val="002136ED"/>
    <w:rsid w:val="0021781D"/>
    <w:rsid w:val="0022222B"/>
    <w:rsid w:val="00222CA5"/>
    <w:rsid w:val="0023091B"/>
    <w:rsid w:val="002339D5"/>
    <w:rsid w:val="00233CA5"/>
    <w:rsid w:val="00270216"/>
    <w:rsid w:val="00274549"/>
    <w:rsid w:val="00275802"/>
    <w:rsid w:val="002761EC"/>
    <w:rsid w:val="00284F1F"/>
    <w:rsid w:val="002A006C"/>
    <w:rsid w:val="002A6A65"/>
    <w:rsid w:val="002B1D8E"/>
    <w:rsid w:val="002C75C7"/>
    <w:rsid w:val="002D14A6"/>
    <w:rsid w:val="002D4F72"/>
    <w:rsid w:val="002E0D51"/>
    <w:rsid w:val="002E3A85"/>
    <w:rsid w:val="002F7659"/>
    <w:rsid w:val="00305E76"/>
    <w:rsid w:val="003162A9"/>
    <w:rsid w:val="00325336"/>
    <w:rsid w:val="00332C26"/>
    <w:rsid w:val="00344CCB"/>
    <w:rsid w:val="00345515"/>
    <w:rsid w:val="003539C7"/>
    <w:rsid w:val="00356F24"/>
    <w:rsid w:val="00356FC8"/>
    <w:rsid w:val="00364EA2"/>
    <w:rsid w:val="003A004E"/>
    <w:rsid w:val="003A1646"/>
    <w:rsid w:val="003C646A"/>
    <w:rsid w:val="003D3533"/>
    <w:rsid w:val="003D4C90"/>
    <w:rsid w:val="0041482F"/>
    <w:rsid w:val="00421D52"/>
    <w:rsid w:val="00427D9F"/>
    <w:rsid w:val="0043119C"/>
    <w:rsid w:val="00453952"/>
    <w:rsid w:val="0046282A"/>
    <w:rsid w:val="0048511E"/>
    <w:rsid w:val="00486B71"/>
    <w:rsid w:val="00487E8A"/>
    <w:rsid w:val="00492A87"/>
    <w:rsid w:val="004A5743"/>
    <w:rsid w:val="004A650D"/>
    <w:rsid w:val="004C449D"/>
    <w:rsid w:val="004D1FC7"/>
    <w:rsid w:val="004D5BF4"/>
    <w:rsid w:val="004E0AC7"/>
    <w:rsid w:val="004F649C"/>
    <w:rsid w:val="004F6519"/>
    <w:rsid w:val="00502AA5"/>
    <w:rsid w:val="00503DA1"/>
    <w:rsid w:val="00514ACC"/>
    <w:rsid w:val="00525738"/>
    <w:rsid w:val="005317FD"/>
    <w:rsid w:val="00544758"/>
    <w:rsid w:val="0055725A"/>
    <w:rsid w:val="005776BC"/>
    <w:rsid w:val="00577F8A"/>
    <w:rsid w:val="005A3297"/>
    <w:rsid w:val="005C19D9"/>
    <w:rsid w:val="005C70A9"/>
    <w:rsid w:val="005C7515"/>
    <w:rsid w:val="005C7782"/>
    <w:rsid w:val="005D729E"/>
    <w:rsid w:val="005F5642"/>
    <w:rsid w:val="00604F62"/>
    <w:rsid w:val="006116A0"/>
    <w:rsid w:val="006569B2"/>
    <w:rsid w:val="00666BA8"/>
    <w:rsid w:val="00673015"/>
    <w:rsid w:val="006B39D4"/>
    <w:rsid w:val="006D0EAA"/>
    <w:rsid w:val="006D21BF"/>
    <w:rsid w:val="006D3F75"/>
    <w:rsid w:val="006D62EB"/>
    <w:rsid w:val="006E2410"/>
    <w:rsid w:val="007172AC"/>
    <w:rsid w:val="007271F6"/>
    <w:rsid w:val="0073373C"/>
    <w:rsid w:val="0073751F"/>
    <w:rsid w:val="00743918"/>
    <w:rsid w:val="00756A4D"/>
    <w:rsid w:val="00773372"/>
    <w:rsid w:val="00773AC2"/>
    <w:rsid w:val="00782D42"/>
    <w:rsid w:val="00783E56"/>
    <w:rsid w:val="007A086D"/>
    <w:rsid w:val="007B0D00"/>
    <w:rsid w:val="007D3E92"/>
    <w:rsid w:val="007D59B0"/>
    <w:rsid w:val="00802E59"/>
    <w:rsid w:val="008413E1"/>
    <w:rsid w:val="0084254D"/>
    <w:rsid w:val="00842D44"/>
    <w:rsid w:val="00847A26"/>
    <w:rsid w:val="00855F39"/>
    <w:rsid w:val="008757CB"/>
    <w:rsid w:val="0088003C"/>
    <w:rsid w:val="008B589E"/>
    <w:rsid w:val="008D7C42"/>
    <w:rsid w:val="008F434A"/>
    <w:rsid w:val="00924FF2"/>
    <w:rsid w:val="0095028A"/>
    <w:rsid w:val="00951256"/>
    <w:rsid w:val="00953616"/>
    <w:rsid w:val="00973536"/>
    <w:rsid w:val="009779E0"/>
    <w:rsid w:val="009927D2"/>
    <w:rsid w:val="0099351A"/>
    <w:rsid w:val="009D4321"/>
    <w:rsid w:val="009D6199"/>
    <w:rsid w:val="009D7CB0"/>
    <w:rsid w:val="009E0604"/>
    <w:rsid w:val="009F289A"/>
    <w:rsid w:val="00A01C84"/>
    <w:rsid w:val="00A05CBB"/>
    <w:rsid w:val="00A2568F"/>
    <w:rsid w:val="00A3131B"/>
    <w:rsid w:val="00A35D8F"/>
    <w:rsid w:val="00A45FD8"/>
    <w:rsid w:val="00A4775E"/>
    <w:rsid w:val="00A57B22"/>
    <w:rsid w:val="00A61CED"/>
    <w:rsid w:val="00A74192"/>
    <w:rsid w:val="00A81436"/>
    <w:rsid w:val="00A824A2"/>
    <w:rsid w:val="00A86306"/>
    <w:rsid w:val="00A91C99"/>
    <w:rsid w:val="00AB4ED7"/>
    <w:rsid w:val="00AE52A9"/>
    <w:rsid w:val="00AF500B"/>
    <w:rsid w:val="00B132F8"/>
    <w:rsid w:val="00B253F6"/>
    <w:rsid w:val="00B2782B"/>
    <w:rsid w:val="00B423F2"/>
    <w:rsid w:val="00B4693B"/>
    <w:rsid w:val="00B64E0F"/>
    <w:rsid w:val="00B87278"/>
    <w:rsid w:val="00B910D6"/>
    <w:rsid w:val="00BA58BF"/>
    <w:rsid w:val="00BB47FD"/>
    <w:rsid w:val="00C05967"/>
    <w:rsid w:val="00C11C96"/>
    <w:rsid w:val="00C17CE0"/>
    <w:rsid w:val="00C246F3"/>
    <w:rsid w:val="00C2790E"/>
    <w:rsid w:val="00C27AB9"/>
    <w:rsid w:val="00C64143"/>
    <w:rsid w:val="00C85A7B"/>
    <w:rsid w:val="00C8704A"/>
    <w:rsid w:val="00C97D4D"/>
    <w:rsid w:val="00CA1F1F"/>
    <w:rsid w:val="00CA46C2"/>
    <w:rsid w:val="00CA57A5"/>
    <w:rsid w:val="00CB2067"/>
    <w:rsid w:val="00CB2E8A"/>
    <w:rsid w:val="00CC1C2E"/>
    <w:rsid w:val="00CD600A"/>
    <w:rsid w:val="00CE74AD"/>
    <w:rsid w:val="00CF5B21"/>
    <w:rsid w:val="00D032F4"/>
    <w:rsid w:val="00D05592"/>
    <w:rsid w:val="00D25F71"/>
    <w:rsid w:val="00D26012"/>
    <w:rsid w:val="00D3258A"/>
    <w:rsid w:val="00D550D7"/>
    <w:rsid w:val="00D969D2"/>
    <w:rsid w:val="00DA4475"/>
    <w:rsid w:val="00DA7E7E"/>
    <w:rsid w:val="00DB06A4"/>
    <w:rsid w:val="00DB3077"/>
    <w:rsid w:val="00DB7F21"/>
    <w:rsid w:val="00DD077C"/>
    <w:rsid w:val="00DD72C6"/>
    <w:rsid w:val="00DE2090"/>
    <w:rsid w:val="00DE5DA3"/>
    <w:rsid w:val="00DF7A12"/>
    <w:rsid w:val="00E0021A"/>
    <w:rsid w:val="00E22E91"/>
    <w:rsid w:val="00E7721C"/>
    <w:rsid w:val="00E80AA8"/>
    <w:rsid w:val="00E80C90"/>
    <w:rsid w:val="00E91CD0"/>
    <w:rsid w:val="00EA40E1"/>
    <w:rsid w:val="00EE4BFB"/>
    <w:rsid w:val="00EF2E1D"/>
    <w:rsid w:val="00EF6860"/>
    <w:rsid w:val="00F156B3"/>
    <w:rsid w:val="00F1792E"/>
    <w:rsid w:val="00F27E41"/>
    <w:rsid w:val="00F40F0E"/>
    <w:rsid w:val="00F41322"/>
    <w:rsid w:val="00F42338"/>
    <w:rsid w:val="00F43FD9"/>
    <w:rsid w:val="00F85541"/>
    <w:rsid w:val="00F912B3"/>
    <w:rsid w:val="00FA0D01"/>
    <w:rsid w:val="00FA49E4"/>
    <w:rsid w:val="00FB778E"/>
    <w:rsid w:val="00FC3D97"/>
    <w:rsid w:val="00FD3E68"/>
    <w:rsid w:val="00FD5FB9"/>
    <w:rsid w:val="00FE6D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
    <w:basedOn w:val="Normal"/>
    <w:uiPriority w:val="34"/>
    <w:qFormat/>
    <w:rsid w:val="00A4775E"/>
    <w:pPr>
      <w:ind w:left="720"/>
      <w:contextualSpacing/>
    </w:pPr>
  </w:style>
  <w:style w:type="paragraph" w:customStyle="1" w:styleId="PropObs">
    <w:name w:val="PropObs"/>
    <w:basedOn w:val="Normal"/>
    <w:link w:val="PropObsChar"/>
    <w:qFormat/>
    <w:rsid w:val="005C19D9"/>
    <w:pPr>
      <w:numPr>
        <w:numId w:val="26"/>
      </w:numPr>
      <w:spacing w:after="0"/>
      <w:ind w:left="1134" w:hanging="1134"/>
      <w:jc w:val="both"/>
    </w:pPr>
    <w:rPr>
      <w:rFonts w:ascii="Calibri" w:eastAsia="MS Mincho" w:hAnsi="Calibri"/>
      <w:b/>
      <w:sz w:val="20"/>
      <w:lang w:eastAsia="sv-SE"/>
    </w:rPr>
  </w:style>
  <w:style w:type="character" w:customStyle="1" w:styleId="PropObsChar">
    <w:name w:val="PropObs Char"/>
    <w:link w:val="PropObs"/>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10754595">
      <w:bodyDiv w:val="1"/>
      <w:marLeft w:val="0"/>
      <w:marRight w:val="0"/>
      <w:marTop w:val="0"/>
      <w:marBottom w:val="0"/>
      <w:divBdr>
        <w:top w:val="none" w:sz="0" w:space="0" w:color="auto"/>
        <w:left w:val="none" w:sz="0" w:space="0" w:color="auto"/>
        <w:bottom w:val="none" w:sz="0" w:space="0" w:color="auto"/>
        <w:right w:val="none" w:sz="0" w:space="0" w:color="auto"/>
      </w:divBdr>
    </w:div>
    <w:div w:id="1855605595">
      <w:bodyDiv w:val="1"/>
      <w:marLeft w:val="0"/>
      <w:marRight w:val="0"/>
      <w:marTop w:val="0"/>
      <w:marBottom w:val="0"/>
      <w:divBdr>
        <w:top w:val="none" w:sz="0" w:space="0" w:color="auto"/>
        <w:left w:val="none" w:sz="0" w:space="0" w:color="auto"/>
        <w:bottom w:val="none" w:sz="0" w:space="0" w:color="auto"/>
        <w:right w:val="none" w:sz="0" w:space="0" w:color="auto"/>
      </w:divBdr>
    </w:div>
    <w:div w:id="187087272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69A9A-65A6-4492-9FF2-3DE2FFFFC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1350</Words>
  <Characters>7698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9030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dc:description/>
  <cp:lastModifiedBy>Wong, Shin Horng</cp:lastModifiedBy>
  <cp:revision>5</cp:revision>
  <cp:lastPrinted>2002-04-23T02:10:00Z</cp:lastPrinted>
  <dcterms:created xsi:type="dcterms:W3CDTF">2019-05-08T10:39:00Z</dcterms:created>
  <dcterms:modified xsi:type="dcterms:W3CDTF">2019-05-15T23:06:00Z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